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0C0A7">
      <w:pPr>
        <w:adjustRightInd w:val="0"/>
        <w:snapToGrid w:val="0"/>
        <w:spacing w:line="200" w:lineRule="exact"/>
        <w:jc w:val="center"/>
        <w:rPr>
          <w:rFonts w:hint="eastAsia" w:ascii="方正小标宋_GBK" w:hAnsi="方正小标宋_GBK" w:eastAsia="方正小标宋_GBK" w:cs="方正小标宋_GBK"/>
          <w:snapToGrid w:val="0"/>
          <w:color w:val="auto"/>
          <w:kern w:val="21"/>
          <w:sz w:val="44"/>
          <w:szCs w:val="44"/>
        </w:rPr>
      </w:pPr>
    </w:p>
    <w:p w14:paraId="1D736611">
      <w:pPr>
        <w:adjustRightInd w:val="0"/>
        <w:snapToGrid w:val="0"/>
        <w:spacing w:line="560" w:lineRule="exact"/>
        <w:jc w:val="center"/>
        <w:rPr>
          <w:rFonts w:hint="eastAsia" w:ascii="方正小标宋_GBK" w:hAnsi="方正小标宋_GBK" w:eastAsia="方正小标宋_GBK" w:cs="方正小标宋_GBK"/>
          <w:snapToGrid w:val="0"/>
          <w:color w:val="auto"/>
          <w:kern w:val="21"/>
          <w:sz w:val="36"/>
          <w:szCs w:val="36"/>
        </w:rPr>
      </w:pPr>
      <w:bookmarkStart w:id="0" w:name="_GoBack"/>
      <w:r>
        <w:rPr>
          <w:rFonts w:hint="eastAsia" w:ascii="方正小标宋_GBK" w:hAnsi="方正小标宋_GBK" w:eastAsia="方正小标宋_GBK" w:cs="方正小标宋_GBK"/>
          <w:snapToGrid w:val="0"/>
          <w:color w:val="auto"/>
          <w:kern w:val="21"/>
          <w:sz w:val="36"/>
          <w:szCs w:val="36"/>
          <w:lang w:eastAsia="zh-CN"/>
        </w:rPr>
        <w:t>玉林市</w:t>
      </w:r>
      <w:r>
        <w:rPr>
          <w:rFonts w:hint="eastAsia" w:ascii="方正小标宋_GBK" w:hAnsi="方正小标宋_GBK" w:eastAsia="方正小标宋_GBK" w:cs="方正小标宋_GBK"/>
          <w:snapToGrid w:val="0"/>
          <w:color w:val="auto"/>
          <w:kern w:val="21"/>
          <w:sz w:val="36"/>
          <w:szCs w:val="36"/>
        </w:rPr>
        <w:t>应急管理系统政府信息主动公开事项目录</w:t>
      </w:r>
    </w:p>
    <w:bookmarkEnd w:id="0"/>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568"/>
        <w:gridCol w:w="1476"/>
        <w:gridCol w:w="907"/>
        <w:gridCol w:w="1810"/>
        <w:gridCol w:w="1286"/>
        <w:gridCol w:w="2973"/>
        <w:gridCol w:w="1226"/>
        <w:gridCol w:w="782"/>
        <w:gridCol w:w="1009"/>
        <w:gridCol w:w="1174"/>
        <w:gridCol w:w="1415"/>
      </w:tblGrid>
      <w:tr w14:paraId="7D93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568" w:type="dxa"/>
            <w:noWrap w:val="0"/>
            <w:vAlign w:val="center"/>
          </w:tcPr>
          <w:p w14:paraId="137586BA">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序号</w:t>
            </w:r>
          </w:p>
        </w:tc>
        <w:tc>
          <w:tcPr>
            <w:tcW w:w="1476" w:type="dxa"/>
            <w:noWrap w:val="0"/>
            <w:vAlign w:val="center"/>
          </w:tcPr>
          <w:p w14:paraId="74316820">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事项名称</w:t>
            </w:r>
          </w:p>
        </w:tc>
        <w:tc>
          <w:tcPr>
            <w:tcW w:w="907" w:type="dxa"/>
            <w:noWrap w:val="0"/>
            <w:vAlign w:val="center"/>
          </w:tcPr>
          <w:p w14:paraId="36874615">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所属类型</w:t>
            </w:r>
          </w:p>
        </w:tc>
        <w:tc>
          <w:tcPr>
            <w:tcW w:w="1810" w:type="dxa"/>
            <w:noWrap w:val="0"/>
            <w:vAlign w:val="center"/>
          </w:tcPr>
          <w:p w14:paraId="24C0B0F7">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公开内容</w:t>
            </w:r>
          </w:p>
        </w:tc>
        <w:tc>
          <w:tcPr>
            <w:tcW w:w="1286" w:type="dxa"/>
            <w:noWrap w:val="0"/>
            <w:vAlign w:val="center"/>
          </w:tcPr>
          <w:p w14:paraId="1F1AE277">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公开主体</w:t>
            </w:r>
          </w:p>
        </w:tc>
        <w:tc>
          <w:tcPr>
            <w:tcW w:w="2973" w:type="dxa"/>
            <w:noWrap w:val="0"/>
            <w:vAlign w:val="center"/>
          </w:tcPr>
          <w:p w14:paraId="6843B5D6">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公开依据</w:t>
            </w:r>
          </w:p>
        </w:tc>
        <w:tc>
          <w:tcPr>
            <w:tcW w:w="1226" w:type="dxa"/>
            <w:noWrap w:val="0"/>
            <w:vAlign w:val="center"/>
          </w:tcPr>
          <w:p w14:paraId="683B64A2">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公开时限</w:t>
            </w:r>
          </w:p>
        </w:tc>
        <w:tc>
          <w:tcPr>
            <w:tcW w:w="782" w:type="dxa"/>
            <w:noWrap w:val="0"/>
            <w:vAlign w:val="center"/>
          </w:tcPr>
          <w:p w14:paraId="66103D88">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公开期限</w:t>
            </w:r>
          </w:p>
        </w:tc>
        <w:tc>
          <w:tcPr>
            <w:tcW w:w="1009" w:type="dxa"/>
            <w:noWrap w:val="0"/>
            <w:vAlign w:val="center"/>
          </w:tcPr>
          <w:p w14:paraId="5C7FB24C">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公开渠道</w:t>
            </w:r>
          </w:p>
        </w:tc>
        <w:tc>
          <w:tcPr>
            <w:tcW w:w="1174" w:type="dxa"/>
            <w:noWrap w:val="0"/>
            <w:vAlign w:val="center"/>
          </w:tcPr>
          <w:p w14:paraId="2017BD85">
            <w:pPr>
              <w:adjustRightInd w:val="0"/>
              <w:snapToGrid w:val="0"/>
              <w:spacing w:line="240" w:lineRule="exact"/>
              <w:jc w:val="center"/>
              <w:rPr>
                <w:rFonts w:hint="eastAsia" w:eastAsia="方正黑体_GBK"/>
                <w:snapToGrid w:val="0"/>
                <w:color w:val="auto"/>
                <w:kern w:val="21"/>
                <w:sz w:val="18"/>
                <w:szCs w:val="18"/>
              </w:rPr>
            </w:pPr>
            <w:r>
              <w:rPr>
                <w:rFonts w:eastAsia="方正黑体_GBK"/>
                <w:snapToGrid w:val="0"/>
                <w:color w:val="auto"/>
                <w:kern w:val="21"/>
                <w:sz w:val="18"/>
                <w:szCs w:val="18"/>
              </w:rPr>
              <w:t>未依法公开</w:t>
            </w:r>
          </w:p>
          <w:p w14:paraId="67F691E1">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承担责任单位</w:t>
            </w:r>
          </w:p>
        </w:tc>
        <w:tc>
          <w:tcPr>
            <w:tcW w:w="1415" w:type="dxa"/>
            <w:noWrap w:val="0"/>
            <w:vAlign w:val="center"/>
          </w:tcPr>
          <w:p w14:paraId="3C6509DA">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备注</w:t>
            </w:r>
          </w:p>
        </w:tc>
      </w:tr>
      <w:tr w14:paraId="6580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15B76D02">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0E7D7869">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应急管理领域</w:t>
            </w:r>
            <w:r>
              <w:rPr>
                <w:rFonts w:eastAsia="方正仿宋_GBK"/>
                <w:snapToGrid w:val="0"/>
                <w:color w:val="auto"/>
                <w:kern w:val="21"/>
                <w:sz w:val="18"/>
                <w:szCs w:val="18"/>
              </w:rPr>
              <w:t>规范性文件</w:t>
            </w:r>
          </w:p>
        </w:tc>
        <w:tc>
          <w:tcPr>
            <w:tcW w:w="907" w:type="dxa"/>
            <w:noWrap w:val="0"/>
            <w:vAlign w:val="center"/>
          </w:tcPr>
          <w:p w14:paraId="7D11381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行政规范性文件</w:t>
            </w:r>
          </w:p>
        </w:tc>
        <w:tc>
          <w:tcPr>
            <w:tcW w:w="1810" w:type="dxa"/>
            <w:noWrap w:val="0"/>
            <w:vAlign w:val="center"/>
          </w:tcPr>
          <w:p w14:paraId="6C8B1721">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应急管理领域规范性文件及相关配套文件</w:t>
            </w:r>
          </w:p>
        </w:tc>
        <w:tc>
          <w:tcPr>
            <w:tcW w:w="1286" w:type="dxa"/>
            <w:noWrap w:val="0"/>
            <w:vAlign w:val="center"/>
          </w:tcPr>
          <w:p w14:paraId="052C359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noWrap w:val="0"/>
            <w:vAlign w:val="center"/>
          </w:tcPr>
          <w:p w14:paraId="31502DD8">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26" w:type="dxa"/>
            <w:noWrap w:val="0"/>
            <w:vAlign w:val="center"/>
          </w:tcPr>
          <w:p w14:paraId="12D80DC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2" w:type="dxa"/>
            <w:noWrap w:val="0"/>
            <w:vAlign w:val="center"/>
          </w:tcPr>
          <w:p w14:paraId="29B46A2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0E4CB70F">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网站、政务新媒体</w:t>
            </w:r>
          </w:p>
        </w:tc>
        <w:tc>
          <w:tcPr>
            <w:tcW w:w="1174" w:type="dxa"/>
            <w:noWrap w:val="0"/>
            <w:vAlign w:val="center"/>
          </w:tcPr>
          <w:p w14:paraId="3701CFF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1415" w:type="dxa"/>
            <w:noWrap w:val="0"/>
            <w:vAlign w:val="center"/>
          </w:tcPr>
          <w:p w14:paraId="00DBD648">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09A4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5AC5A370">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4260D8F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机关职能、机构设置、办公地址、办公时间、联系方式、负责人姓名</w:t>
            </w:r>
          </w:p>
        </w:tc>
        <w:tc>
          <w:tcPr>
            <w:tcW w:w="907" w:type="dxa"/>
            <w:noWrap w:val="0"/>
            <w:vAlign w:val="center"/>
          </w:tcPr>
          <w:p w14:paraId="22CAD10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机构概况</w:t>
            </w:r>
          </w:p>
        </w:tc>
        <w:tc>
          <w:tcPr>
            <w:tcW w:w="1810" w:type="dxa"/>
            <w:noWrap w:val="0"/>
            <w:vAlign w:val="center"/>
          </w:tcPr>
          <w:p w14:paraId="54C71D0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机关职能、机构设置、办公地址、办公时间、联系方式、负责人姓名</w:t>
            </w:r>
          </w:p>
        </w:tc>
        <w:tc>
          <w:tcPr>
            <w:tcW w:w="1286" w:type="dxa"/>
            <w:noWrap w:val="0"/>
            <w:vAlign w:val="center"/>
          </w:tcPr>
          <w:p w14:paraId="3396748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noWrap w:val="0"/>
            <w:vAlign w:val="center"/>
          </w:tcPr>
          <w:p w14:paraId="7EA6527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26" w:type="dxa"/>
            <w:noWrap w:val="0"/>
            <w:vAlign w:val="center"/>
          </w:tcPr>
          <w:p w14:paraId="1528CE8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2" w:type="dxa"/>
            <w:noWrap w:val="0"/>
            <w:vAlign w:val="center"/>
          </w:tcPr>
          <w:p w14:paraId="21FCEE4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28F36574">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663B801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1415" w:type="dxa"/>
            <w:noWrap w:val="0"/>
            <w:vAlign w:val="center"/>
          </w:tcPr>
          <w:p w14:paraId="6895E156">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7062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28E74FC1">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7BB234A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应急体系建设五年规划</w:t>
            </w:r>
          </w:p>
        </w:tc>
        <w:tc>
          <w:tcPr>
            <w:tcW w:w="907" w:type="dxa"/>
            <w:noWrap w:val="0"/>
            <w:vAlign w:val="center"/>
          </w:tcPr>
          <w:p w14:paraId="194A503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规划计划</w:t>
            </w:r>
          </w:p>
        </w:tc>
        <w:tc>
          <w:tcPr>
            <w:tcW w:w="1810" w:type="dxa"/>
            <w:noWrap w:val="0"/>
            <w:vAlign w:val="center"/>
          </w:tcPr>
          <w:p w14:paraId="29ED940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应急管理领域发展规划</w:t>
            </w:r>
          </w:p>
        </w:tc>
        <w:tc>
          <w:tcPr>
            <w:tcW w:w="1286" w:type="dxa"/>
            <w:noWrap w:val="0"/>
            <w:vAlign w:val="center"/>
          </w:tcPr>
          <w:p w14:paraId="11A2C02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noWrap w:val="0"/>
            <w:vAlign w:val="center"/>
          </w:tcPr>
          <w:p w14:paraId="383F457B">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26" w:type="dxa"/>
            <w:noWrap w:val="0"/>
            <w:vAlign w:val="center"/>
          </w:tcPr>
          <w:p w14:paraId="1EE5A0B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2" w:type="dxa"/>
            <w:noWrap w:val="0"/>
            <w:vAlign w:val="center"/>
          </w:tcPr>
          <w:p w14:paraId="3BC28E3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政策文件有效期范围内</w:t>
            </w:r>
          </w:p>
        </w:tc>
        <w:tc>
          <w:tcPr>
            <w:tcW w:w="1009" w:type="dxa"/>
            <w:noWrap w:val="0"/>
            <w:vAlign w:val="center"/>
          </w:tcPr>
          <w:p w14:paraId="3DD90383">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0CEE9C7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1415" w:type="dxa"/>
            <w:noWrap w:val="0"/>
            <w:vAlign w:val="center"/>
          </w:tcPr>
          <w:p w14:paraId="477A9634">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1F1A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6715ED87">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4320530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生产安全事故情况</w:t>
            </w:r>
          </w:p>
        </w:tc>
        <w:tc>
          <w:tcPr>
            <w:tcW w:w="907" w:type="dxa"/>
            <w:noWrap w:val="0"/>
            <w:vAlign w:val="center"/>
          </w:tcPr>
          <w:p w14:paraId="394E681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统计信息</w:t>
            </w:r>
          </w:p>
        </w:tc>
        <w:tc>
          <w:tcPr>
            <w:tcW w:w="1810" w:type="dxa"/>
            <w:noWrap w:val="0"/>
            <w:vAlign w:val="center"/>
          </w:tcPr>
          <w:p w14:paraId="0194002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本行政区域内发生的生产安全事故情况</w:t>
            </w:r>
          </w:p>
        </w:tc>
        <w:tc>
          <w:tcPr>
            <w:tcW w:w="1286" w:type="dxa"/>
            <w:noWrap w:val="0"/>
            <w:vAlign w:val="center"/>
          </w:tcPr>
          <w:p w14:paraId="6737ABB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noWrap w:val="0"/>
            <w:vAlign w:val="center"/>
          </w:tcPr>
          <w:p w14:paraId="2146BF91">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《中华人民共和国统计法》</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3.</w:t>
            </w:r>
            <w:r>
              <w:rPr>
                <w:rFonts w:eastAsia="方正仿宋_GBK"/>
                <w:snapToGrid w:val="0"/>
                <w:color w:val="auto"/>
                <w:kern w:val="21"/>
                <w:sz w:val="18"/>
                <w:szCs w:val="18"/>
              </w:rPr>
              <w:t>《</w:t>
            </w:r>
            <w:r>
              <w:rPr>
                <w:rFonts w:hint="eastAsia" w:eastAsia="方正仿宋_GBK"/>
                <w:snapToGrid w:val="0"/>
                <w:color w:val="auto"/>
                <w:kern w:val="21"/>
                <w:sz w:val="18"/>
                <w:szCs w:val="18"/>
              </w:rPr>
              <w:t>中华人民共和国</w:t>
            </w:r>
            <w:r>
              <w:rPr>
                <w:rFonts w:eastAsia="方正仿宋_GBK"/>
                <w:snapToGrid w:val="0"/>
                <w:color w:val="auto"/>
                <w:kern w:val="21"/>
                <w:sz w:val="18"/>
                <w:szCs w:val="18"/>
              </w:rPr>
              <w:t>安全生产法》</w:t>
            </w:r>
          </w:p>
        </w:tc>
        <w:tc>
          <w:tcPr>
            <w:tcW w:w="1226" w:type="dxa"/>
            <w:noWrap w:val="0"/>
            <w:vAlign w:val="center"/>
          </w:tcPr>
          <w:p w14:paraId="0A57AC1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2" w:type="dxa"/>
            <w:noWrap w:val="0"/>
            <w:vAlign w:val="center"/>
          </w:tcPr>
          <w:p w14:paraId="52C9D37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政策文件有效期范围内</w:t>
            </w:r>
          </w:p>
        </w:tc>
        <w:tc>
          <w:tcPr>
            <w:tcW w:w="1009" w:type="dxa"/>
            <w:noWrap w:val="0"/>
            <w:vAlign w:val="center"/>
          </w:tcPr>
          <w:p w14:paraId="6A76FBAB">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2FE2354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1415" w:type="dxa"/>
            <w:noWrap w:val="0"/>
            <w:vAlign w:val="center"/>
          </w:tcPr>
          <w:p w14:paraId="5D8B03F8">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4263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6EAF41F3">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6E8707B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应急管理领域政务服务事项信息</w:t>
            </w:r>
          </w:p>
        </w:tc>
        <w:tc>
          <w:tcPr>
            <w:tcW w:w="907" w:type="dxa"/>
            <w:noWrap w:val="0"/>
            <w:vAlign w:val="center"/>
          </w:tcPr>
          <w:p w14:paraId="151FD6A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政务服务</w:t>
            </w:r>
          </w:p>
        </w:tc>
        <w:tc>
          <w:tcPr>
            <w:tcW w:w="1810" w:type="dxa"/>
            <w:noWrap w:val="0"/>
            <w:vAlign w:val="center"/>
          </w:tcPr>
          <w:p w14:paraId="53DA6E9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应急管理领域办理行政许可和其他对外管理服务事项目录，行使事项的依据、条件、程序以及办理结果</w:t>
            </w:r>
          </w:p>
        </w:tc>
        <w:tc>
          <w:tcPr>
            <w:tcW w:w="1286" w:type="dxa"/>
            <w:noWrap w:val="0"/>
            <w:vAlign w:val="center"/>
          </w:tcPr>
          <w:p w14:paraId="0CF8B17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noWrap w:val="0"/>
            <w:vAlign w:val="center"/>
          </w:tcPr>
          <w:p w14:paraId="2EB18E64">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26" w:type="dxa"/>
            <w:noWrap w:val="0"/>
            <w:vAlign w:val="center"/>
          </w:tcPr>
          <w:p w14:paraId="0CEF922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2" w:type="dxa"/>
            <w:noWrap w:val="0"/>
            <w:vAlign w:val="center"/>
          </w:tcPr>
          <w:p w14:paraId="70EAA89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5089C22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广西数字政务一体化平台、</w:t>
            </w: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2EEC81F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1415" w:type="dxa"/>
            <w:noWrap w:val="0"/>
            <w:vAlign w:val="center"/>
          </w:tcPr>
          <w:p w14:paraId="7B5548FF">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2811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4598EF83">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1F85EB7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应急管理领域行政处罚信息</w:t>
            </w:r>
          </w:p>
        </w:tc>
        <w:tc>
          <w:tcPr>
            <w:tcW w:w="907" w:type="dxa"/>
            <w:noWrap w:val="0"/>
            <w:vAlign w:val="center"/>
          </w:tcPr>
          <w:p w14:paraId="520B6A8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行政处罚、行政强制等</w:t>
            </w:r>
          </w:p>
        </w:tc>
        <w:tc>
          <w:tcPr>
            <w:tcW w:w="1810" w:type="dxa"/>
            <w:noWrap w:val="0"/>
            <w:vAlign w:val="center"/>
          </w:tcPr>
          <w:p w14:paraId="57E489F7">
            <w:pPr>
              <w:adjustRightInd w:val="0"/>
              <w:snapToGrid w:val="0"/>
              <w:spacing w:line="240" w:lineRule="exact"/>
              <w:rPr>
                <w:rFonts w:eastAsia="方正仿宋_GBK"/>
                <w:snapToGrid w:val="0"/>
                <w:color w:val="auto"/>
                <w:spacing w:val="-4"/>
                <w:kern w:val="21"/>
                <w:sz w:val="18"/>
                <w:szCs w:val="18"/>
              </w:rPr>
            </w:pPr>
            <w:r>
              <w:rPr>
                <w:rFonts w:eastAsia="方正仿宋_GBK"/>
                <w:snapToGrid w:val="0"/>
                <w:color w:val="auto"/>
                <w:spacing w:val="-4"/>
                <w:kern w:val="21"/>
                <w:sz w:val="18"/>
                <w:szCs w:val="18"/>
              </w:rPr>
              <w:t>应急管理领域行政处罚事项目录，实施行政处罚的依据、条件、程序以及相关行政处罚决定</w:t>
            </w:r>
          </w:p>
        </w:tc>
        <w:tc>
          <w:tcPr>
            <w:tcW w:w="1286" w:type="dxa"/>
            <w:noWrap w:val="0"/>
            <w:vAlign w:val="center"/>
          </w:tcPr>
          <w:p w14:paraId="004B527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noWrap w:val="0"/>
            <w:vAlign w:val="center"/>
          </w:tcPr>
          <w:p w14:paraId="29F7C4AE">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26" w:type="dxa"/>
            <w:noWrap w:val="0"/>
            <w:vAlign w:val="center"/>
          </w:tcPr>
          <w:p w14:paraId="7B0E35B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2" w:type="dxa"/>
            <w:noWrap w:val="0"/>
            <w:vAlign w:val="center"/>
          </w:tcPr>
          <w:p w14:paraId="6F6EE23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3F1D854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4AEE2E5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1415" w:type="dxa"/>
            <w:noWrap w:val="0"/>
            <w:vAlign w:val="center"/>
          </w:tcPr>
          <w:p w14:paraId="3294B1A4">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6701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236FC5C2">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69C6411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部门预算、决算</w:t>
            </w:r>
          </w:p>
        </w:tc>
        <w:tc>
          <w:tcPr>
            <w:tcW w:w="907" w:type="dxa"/>
            <w:vMerge w:val="restart"/>
            <w:noWrap w:val="0"/>
            <w:vAlign w:val="center"/>
          </w:tcPr>
          <w:p w14:paraId="43A7D9B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财政预算、决算信息</w:t>
            </w:r>
          </w:p>
        </w:tc>
        <w:tc>
          <w:tcPr>
            <w:tcW w:w="1810" w:type="dxa"/>
            <w:noWrap w:val="0"/>
            <w:vAlign w:val="center"/>
          </w:tcPr>
          <w:p w14:paraId="61F97BF6">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部门预算、决算及执行情况</w:t>
            </w:r>
          </w:p>
        </w:tc>
        <w:tc>
          <w:tcPr>
            <w:tcW w:w="1286" w:type="dxa"/>
            <w:noWrap w:val="0"/>
            <w:vAlign w:val="center"/>
          </w:tcPr>
          <w:p w14:paraId="1871390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县级以上应急管理部门及其二级预算单位</w:t>
            </w:r>
          </w:p>
        </w:tc>
        <w:tc>
          <w:tcPr>
            <w:tcW w:w="2973" w:type="dxa"/>
            <w:noWrap w:val="0"/>
            <w:vAlign w:val="center"/>
          </w:tcPr>
          <w:p w14:paraId="3D6B1F09">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0E2B7597">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2.《中华人民共和国预算法》</w:t>
            </w:r>
          </w:p>
          <w:p w14:paraId="27973E4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3.《中华人民共和国预算法实施条例》</w:t>
            </w:r>
          </w:p>
        </w:tc>
        <w:tc>
          <w:tcPr>
            <w:tcW w:w="1226" w:type="dxa"/>
            <w:noWrap w:val="0"/>
            <w:vAlign w:val="center"/>
          </w:tcPr>
          <w:p w14:paraId="45009D5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经本级政府财政部门批复的部门预算及报表，应当在批复后二十日内向社会公开</w:t>
            </w:r>
          </w:p>
        </w:tc>
        <w:tc>
          <w:tcPr>
            <w:tcW w:w="782" w:type="dxa"/>
            <w:noWrap w:val="0"/>
            <w:vAlign w:val="center"/>
          </w:tcPr>
          <w:p w14:paraId="1AF026CF">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长期</w:t>
            </w:r>
          </w:p>
        </w:tc>
        <w:tc>
          <w:tcPr>
            <w:tcW w:w="1009" w:type="dxa"/>
            <w:noWrap w:val="0"/>
            <w:vAlign w:val="center"/>
          </w:tcPr>
          <w:p w14:paraId="4868321D">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网站、政务新媒体</w:t>
            </w:r>
          </w:p>
        </w:tc>
        <w:tc>
          <w:tcPr>
            <w:tcW w:w="1174" w:type="dxa"/>
            <w:noWrap w:val="0"/>
            <w:vAlign w:val="center"/>
          </w:tcPr>
          <w:p w14:paraId="4D37415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县级以上应急管理部门及其二级预算单位</w:t>
            </w:r>
          </w:p>
        </w:tc>
        <w:tc>
          <w:tcPr>
            <w:tcW w:w="1415" w:type="dxa"/>
            <w:noWrap w:val="0"/>
            <w:vAlign w:val="center"/>
          </w:tcPr>
          <w:p w14:paraId="5B1358B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县级应急管理部门及其二级预算单位根据实际情况确定其公开渠道</w:t>
            </w:r>
          </w:p>
        </w:tc>
      </w:tr>
      <w:tr w14:paraId="42D5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0672EF78">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501FFA3D">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w:t>
            </w:r>
            <w:r>
              <w:rPr>
                <w:rFonts w:eastAsia="方正仿宋_GBK"/>
                <w:snapToGrid w:val="0"/>
                <w:color w:val="auto"/>
                <w:kern w:val="21"/>
                <w:sz w:val="18"/>
                <w:szCs w:val="18"/>
              </w:rPr>
              <w:t>三公</w:t>
            </w:r>
            <w:r>
              <w:rPr>
                <w:rFonts w:hint="eastAsia" w:eastAsia="方正仿宋_GBK"/>
                <w:snapToGrid w:val="0"/>
                <w:color w:val="auto"/>
                <w:kern w:val="21"/>
                <w:sz w:val="18"/>
                <w:szCs w:val="18"/>
              </w:rPr>
              <w:t>”</w:t>
            </w:r>
            <w:r>
              <w:rPr>
                <w:rFonts w:eastAsia="方正仿宋_GBK"/>
                <w:snapToGrid w:val="0"/>
                <w:color w:val="auto"/>
                <w:kern w:val="21"/>
                <w:sz w:val="18"/>
                <w:szCs w:val="18"/>
              </w:rPr>
              <w:t>经费</w:t>
            </w:r>
          </w:p>
        </w:tc>
        <w:tc>
          <w:tcPr>
            <w:tcW w:w="907" w:type="dxa"/>
            <w:vMerge w:val="continue"/>
            <w:noWrap w:val="0"/>
            <w:vAlign w:val="center"/>
          </w:tcPr>
          <w:p w14:paraId="165545B0">
            <w:pPr>
              <w:adjustRightInd w:val="0"/>
              <w:snapToGrid w:val="0"/>
              <w:spacing w:line="240" w:lineRule="exact"/>
              <w:rPr>
                <w:rFonts w:eastAsia="方正仿宋_GBK"/>
                <w:snapToGrid w:val="0"/>
                <w:color w:val="auto"/>
                <w:kern w:val="21"/>
                <w:sz w:val="18"/>
                <w:szCs w:val="18"/>
              </w:rPr>
            </w:pPr>
          </w:p>
        </w:tc>
        <w:tc>
          <w:tcPr>
            <w:tcW w:w="1810" w:type="dxa"/>
            <w:noWrap w:val="0"/>
            <w:vAlign w:val="center"/>
          </w:tcPr>
          <w:p w14:paraId="0C994C8B">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w:t>
            </w:r>
            <w:r>
              <w:rPr>
                <w:rFonts w:eastAsia="方正仿宋_GBK"/>
                <w:snapToGrid w:val="0"/>
                <w:color w:val="auto"/>
                <w:kern w:val="21"/>
                <w:sz w:val="18"/>
                <w:szCs w:val="18"/>
              </w:rPr>
              <w:t>三公</w:t>
            </w:r>
            <w:r>
              <w:rPr>
                <w:rFonts w:hint="eastAsia" w:eastAsia="方正仿宋_GBK"/>
                <w:snapToGrid w:val="0"/>
                <w:color w:val="auto"/>
                <w:kern w:val="21"/>
                <w:sz w:val="18"/>
                <w:szCs w:val="18"/>
              </w:rPr>
              <w:t>”</w:t>
            </w:r>
            <w:r>
              <w:rPr>
                <w:rFonts w:eastAsia="方正仿宋_GBK"/>
                <w:snapToGrid w:val="0"/>
                <w:color w:val="auto"/>
                <w:kern w:val="21"/>
                <w:sz w:val="18"/>
                <w:szCs w:val="18"/>
              </w:rPr>
              <w:t>经费的开支情况</w:t>
            </w:r>
          </w:p>
        </w:tc>
        <w:tc>
          <w:tcPr>
            <w:tcW w:w="1286" w:type="dxa"/>
            <w:noWrap w:val="0"/>
            <w:vAlign w:val="center"/>
          </w:tcPr>
          <w:p w14:paraId="301AB03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县级以上应急管理部门及其二级预算单位</w:t>
            </w:r>
          </w:p>
        </w:tc>
        <w:tc>
          <w:tcPr>
            <w:tcW w:w="2973" w:type="dxa"/>
            <w:noWrap w:val="0"/>
            <w:vAlign w:val="center"/>
          </w:tcPr>
          <w:p w14:paraId="0C3CFD9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《中华人民共和国预算法实施条例》</w:t>
            </w:r>
          </w:p>
          <w:p w14:paraId="131F2DEA">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《财政部关于推进部门所属单位预算公开工作的指导意见》（财预〔2021〕29号）</w:t>
            </w:r>
          </w:p>
        </w:tc>
        <w:tc>
          <w:tcPr>
            <w:tcW w:w="1226" w:type="dxa"/>
            <w:noWrap w:val="0"/>
            <w:vAlign w:val="center"/>
          </w:tcPr>
          <w:p w14:paraId="62D6B88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经本级政府财政部门批复的部门预算及报表，应当在批复后二十日内向社会公开</w:t>
            </w:r>
          </w:p>
        </w:tc>
        <w:tc>
          <w:tcPr>
            <w:tcW w:w="782" w:type="dxa"/>
            <w:noWrap w:val="0"/>
            <w:vAlign w:val="center"/>
          </w:tcPr>
          <w:p w14:paraId="0B53227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09E0AD1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3D80632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县级以上应急管理部门及其二级预算单位</w:t>
            </w:r>
          </w:p>
        </w:tc>
        <w:tc>
          <w:tcPr>
            <w:tcW w:w="1415" w:type="dxa"/>
            <w:noWrap w:val="0"/>
            <w:vAlign w:val="center"/>
          </w:tcPr>
          <w:p w14:paraId="2BBBDEE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县级应急管理部门及其二级预算单位根据实际情况确定其公开渠道</w:t>
            </w:r>
          </w:p>
        </w:tc>
      </w:tr>
      <w:tr w14:paraId="711D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2682F1B7">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2180F466">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单位政府采购意向</w:t>
            </w:r>
          </w:p>
        </w:tc>
        <w:tc>
          <w:tcPr>
            <w:tcW w:w="907" w:type="dxa"/>
            <w:noWrap w:val="0"/>
            <w:vAlign w:val="center"/>
          </w:tcPr>
          <w:p w14:paraId="533F84B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w:t>
            </w:r>
          </w:p>
        </w:tc>
        <w:tc>
          <w:tcPr>
            <w:tcW w:w="1810" w:type="dxa"/>
            <w:noWrap w:val="0"/>
            <w:vAlign w:val="center"/>
          </w:tcPr>
          <w:p w14:paraId="06C818D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政府采购项目名称、采购需求概况、预算金额、计划实施采购时间、落实政府采购政策功能情况等</w:t>
            </w:r>
          </w:p>
        </w:tc>
        <w:tc>
          <w:tcPr>
            <w:tcW w:w="1286" w:type="dxa"/>
            <w:noWrap w:val="0"/>
            <w:vAlign w:val="center"/>
          </w:tcPr>
          <w:p w14:paraId="3E64AB2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县级以上应急管理部门及其二级预算单位</w:t>
            </w:r>
          </w:p>
        </w:tc>
        <w:tc>
          <w:tcPr>
            <w:tcW w:w="2973" w:type="dxa"/>
            <w:noWrap w:val="0"/>
            <w:vAlign w:val="center"/>
          </w:tcPr>
          <w:p w14:paraId="51666385">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广西壮族自治区财政厅关于进一步规范政府采购意向公开工作的通知</w:t>
            </w:r>
            <w:r>
              <w:rPr>
                <w:rFonts w:eastAsia="方正仿宋_GBK"/>
                <w:snapToGrid w:val="0"/>
                <w:color w:val="auto"/>
                <w:kern w:val="21"/>
                <w:sz w:val="18"/>
                <w:szCs w:val="18"/>
              </w:rPr>
              <w:t>》（桂财采〔2022〕84号）</w:t>
            </w:r>
          </w:p>
          <w:p w14:paraId="53B735EA">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3.《广西壮族自治区财政厅关于进一步做好政府采购信息发布工作的通知》（桂财采</w:t>
            </w:r>
            <w:r>
              <w:rPr>
                <w:rFonts w:eastAsia="方正仿宋_GBK"/>
                <w:snapToGrid w:val="0"/>
                <w:color w:val="auto"/>
                <w:kern w:val="21"/>
                <w:sz w:val="18"/>
                <w:szCs w:val="18"/>
              </w:rPr>
              <w:t>〔202</w:t>
            </w:r>
            <w:r>
              <w:rPr>
                <w:rFonts w:hint="eastAsia" w:eastAsia="方正仿宋_GBK"/>
                <w:snapToGrid w:val="0"/>
                <w:color w:val="auto"/>
                <w:kern w:val="21"/>
                <w:sz w:val="18"/>
                <w:szCs w:val="18"/>
              </w:rPr>
              <w:t>4</w:t>
            </w:r>
            <w:r>
              <w:rPr>
                <w:rFonts w:eastAsia="方正仿宋_GBK"/>
                <w:snapToGrid w:val="0"/>
                <w:color w:val="auto"/>
                <w:kern w:val="21"/>
                <w:sz w:val="18"/>
                <w:szCs w:val="18"/>
              </w:rPr>
              <w:t>〕</w:t>
            </w:r>
            <w:r>
              <w:rPr>
                <w:rFonts w:hint="eastAsia" w:eastAsia="方正仿宋_GBK"/>
                <w:snapToGrid w:val="0"/>
                <w:color w:val="auto"/>
                <w:kern w:val="21"/>
                <w:sz w:val="18"/>
                <w:szCs w:val="18"/>
              </w:rPr>
              <w:t>49</w:t>
            </w:r>
            <w:r>
              <w:rPr>
                <w:rFonts w:eastAsia="方正仿宋_GBK"/>
                <w:snapToGrid w:val="0"/>
                <w:color w:val="auto"/>
                <w:kern w:val="21"/>
                <w:sz w:val="18"/>
                <w:szCs w:val="18"/>
              </w:rPr>
              <w:t>号</w:t>
            </w:r>
            <w:r>
              <w:rPr>
                <w:rFonts w:hint="eastAsia" w:eastAsia="方正仿宋_GBK"/>
                <w:snapToGrid w:val="0"/>
                <w:color w:val="auto"/>
                <w:kern w:val="21"/>
                <w:sz w:val="18"/>
                <w:szCs w:val="18"/>
              </w:rPr>
              <w:t>）</w:t>
            </w:r>
          </w:p>
        </w:tc>
        <w:tc>
          <w:tcPr>
            <w:tcW w:w="1226" w:type="dxa"/>
            <w:noWrap w:val="0"/>
            <w:vAlign w:val="center"/>
          </w:tcPr>
          <w:p w14:paraId="3955307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政府采购意向公开时间应当尽量提前，原则上不得晚于采购公告发布前30日</w:t>
            </w:r>
          </w:p>
        </w:tc>
        <w:tc>
          <w:tcPr>
            <w:tcW w:w="782" w:type="dxa"/>
            <w:noWrap w:val="0"/>
            <w:vAlign w:val="center"/>
          </w:tcPr>
          <w:p w14:paraId="572D4D0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062254C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rPr>
              <w:t>、</w:t>
            </w: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0CD1514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县级以上应急管理部门及其二级预算单位</w:t>
            </w:r>
          </w:p>
        </w:tc>
        <w:tc>
          <w:tcPr>
            <w:tcW w:w="1415" w:type="dxa"/>
            <w:noWrap w:val="0"/>
            <w:vAlign w:val="center"/>
          </w:tcPr>
          <w:p w14:paraId="10F36B8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w:t>
            </w:r>
            <w:r>
              <w:rPr>
                <w:rFonts w:hint="eastAsia" w:eastAsia="方正仿宋_GBK"/>
                <w:snapToGrid w:val="0"/>
                <w:color w:val="auto"/>
                <w:kern w:val="21"/>
                <w:sz w:val="18"/>
                <w:szCs w:val="18"/>
              </w:rPr>
              <w:t>级</w:t>
            </w:r>
            <w:r>
              <w:rPr>
                <w:rFonts w:eastAsia="方正仿宋_GBK"/>
                <w:snapToGrid w:val="0"/>
                <w:color w:val="auto"/>
                <w:kern w:val="21"/>
                <w:sz w:val="18"/>
                <w:szCs w:val="18"/>
              </w:rPr>
              <w:t>应急管理部门及其二级预算单位根据实际情况确定其公开渠道</w:t>
            </w:r>
          </w:p>
        </w:tc>
      </w:tr>
      <w:tr w14:paraId="3A90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6E236DE0">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1C30DAF3">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单位政府采购信息发布</w:t>
            </w:r>
          </w:p>
        </w:tc>
        <w:tc>
          <w:tcPr>
            <w:tcW w:w="907" w:type="dxa"/>
            <w:noWrap w:val="0"/>
            <w:vAlign w:val="center"/>
          </w:tcPr>
          <w:p w14:paraId="5E3557C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w:t>
            </w:r>
          </w:p>
        </w:tc>
        <w:tc>
          <w:tcPr>
            <w:tcW w:w="1810" w:type="dxa"/>
            <w:noWrap w:val="0"/>
            <w:vAlign w:val="center"/>
          </w:tcPr>
          <w:p w14:paraId="58BF3636">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资格预审公告、采购公告、单一来源公示、框架协议公告、更正公告、中标（成交）结果公告、废标（中止）公告、合同公告、履约验收公告</w:t>
            </w:r>
          </w:p>
        </w:tc>
        <w:tc>
          <w:tcPr>
            <w:tcW w:w="1286" w:type="dxa"/>
            <w:noWrap w:val="0"/>
            <w:vAlign w:val="center"/>
          </w:tcPr>
          <w:p w14:paraId="67AED8F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县级以上应急管理部门及其二级预算单位</w:t>
            </w:r>
            <w:r>
              <w:rPr>
                <w:rFonts w:hint="eastAsia" w:eastAsia="方正仿宋_GBK"/>
                <w:snapToGrid w:val="0"/>
                <w:color w:val="auto"/>
                <w:kern w:val="21"/>
                <w:sz w:val="18"/>
                <w:szCs w:val="18"/>
              </w:rPr>
              <w:t>、代理机构</w:t>
            </w:r>
          </w:p>
        </w:tc>
        <w:tc>
          <w:tcPr>
            <w:tcW w:w="2973" w:type="dxa"/>
            <w:noWrap w:val="0"/>
            <w:vAlign w:val="center"/>
          </w:tcPr>
          <w:p w14:paraId="7962E3C3">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33C997C0">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2.《政府采购信息发布管理办法》</w:t>
            </w:r>
          </w:p>
          <w:p w14:paraId="3CC4737B">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《财政部关于做好政府采购信息公开工作的通知》（财库〔2015〕135号）</w:t>
            </w:r>
          </w:p>
          <w:p w14:paraId="048F6B21">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4.</w:t>
            </w:r>
            <w:r>
              <w:rPr>
                <w:rFonts w:eastAsia="方正仿宋_GBK"/>
                <w:snapToGrid w:val="0"/>
                <w:color w:val="auto"/>
                <w:kern w:val="21"/>
                <w:sz w:val="18"/>
                <w:szCs w:val="18"/>
              </w:rPr>
              <w:t>《广西壮族自治区财政厅关于进一步做好政府采购信息发布工作的通知》（桂财采〔2024〕49号）</w:t>
            </w:r>
          </w:p>
        </w:tc>
        <w:tc>
          <w:tcPr>
            <w:tcW w:w="1226" w:type="dxa"/>
            <w:noWrap w:val="0"/>
            <w:vAlign w:val="center"/>
          </w:tcPr>
          <w:p w14:paraId="4E63F90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782" w:type="dxa"/>
            <w:noWrap w:val="0"/>
            <w:vAlign w:val="center"/>
          </w:tcPr>
          <w:p w14:paraId="56CE7B1F">
            <w:pPr>
              <w:widowControl/>
              <w:spacing w:line="220" w:lineRule="exact"/>
              <w:rPr>
                <w:rFonts w:eastAsia="方正仿宋_GBK"/>
                <w:snapToGrid w:val="0"/>
                <w:color w:val="auto"/>
                <w:kern w:val="21"/>
                <w:sz w:val="18"/>
                <w:szCs w:val="18"/>
              </w:rPr>
            </w:pPr>
            <w:r>
              <w:rPr>
                <w:rFonts w:eastAsia="方正仿宋_GBK"/>
                <w:snapToGrid w:val="0"/>
                <w:color w:val="auto"/>
                <w:kern w:val="21"/>
                <w:sz w:val="18"/>
                <w:szCs w:val="18"/>
              </w:rPr>
              <w:t>招标公告、资格预审公告的公告期限为5个工作日；</w:t>
            </w:r>
          </w:p>
          <w:p w14:paraId="70687B9A">
            <w:pPr>
              <w:widowControl/>
              <w:spacing w:line="220" w:lineRule="exact"/>
              <w:rPr>
                <w:rFonts w:eastAsia="方正仿宋_GBK"/>
                <w:snapToGrid w:val="0"/>
                <w:color w:val="auto"/>
                <w:kern w:val="21"/>
                <w:sz w:val="18"/>
                <w:szCs w:val="18"/>
              </w:rPr>
            </w:pPr>
            <w:r>
              <w:rPr>
                <w:rFonts w:eastAsia="方正仿宋_GBK"/>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1009" w:type="dxa"/>
            <w:noWrap w:val="0"/>
            <w:vAlign w:val="center"/>
          </w:tcPr>
          <w:p w14:paraId="26A419A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rPr>
              <w:t>、</w:t>
            </w: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5BDC54B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县级以上应急管理部门及其二级预算单位</w:t>
            </w:r>
            <w:r>
              <w:rPr>
                <w:rFonts w:hint="eastAsia" w:eastAsia="方正仿宋_GBK"/>
                <w:snapToGrid w:val="0"/>
                <w:color w:val="auto"/>
                <w:kern w:val="21"/>
                <w:sz w:val="18"/>
                <w:szCs w:val="18"/>
              </w:rPr>
              <w:t>、代理机构</w:t>
            </w:r>
          </w:p>
        </w:tc>
        <w:tc>
          <w:tcPr>
            <w:tcW w:w="1415" w:type="dxa"/>
            <w:noWrap w:val="0"/>
            <w:vAlign w:val="center"/>
          </w:tcPr>
          <w:p w14:paraId="5DA0B479">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政府采购工程项目依法进行招标投标的，招标人及其委托的招标代理机构应按规定在公共资源交易平台发布招标公告和公示信息</w:t>
            </w:r>
          </w:p>
        </w:tc>
      </w:tr>
      <w:tr w14:paraId="1DA2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697" w:hRule="atLeast"/>
        </w:trPr>
        <w:tc>
          <w:tcPr>
            <w:tcW w:w="568" w:type="dxa"/>
            <w:noWrap w:val="0"/>
            <w:vAlign w:val="center"/>
          </w:tcPr>
          <w:p w14:paraId="3317BABC">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3B9399D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单位面向中小企业预留项目执行情况</w:t>
            </w:r>
          </w:p>
        </w:tc>
        <w:tc>
          <w:tcPr>
            <w:tcW w:w="907" w:type="dxa"/>
            <w:noWrap w:val="0"/>
            <w:vAlign w:val="center"/>
          </w:tcPr>
          <w:p w14:paraId="3F2E094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w:t>
            </w:r>
          </w:p>
        </w:tc>
        <w:tc>
          <w:tcPr>
            <w:tcW w:w="1810" w:type="dxa"/>
            <w:noWrap w:val="0"/>
            <w:vAlign w:val="center"/>
          </w:tcPr>
          <w:p w14:paraId="5EF6D85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项目名称、面向中小企业采购金额等</w:t>
            </w:r>
          </w:p>
        </w:tc>
        <w:tc>
          <w:tcPr>
            <w:tcW w:w="1286" w:type="dxa"/>
            <w:noWrap w:val="0"/>
            <w:vAlign w:val="center"/>
          </w:tcPr>
          <w:p w14:paraId="6E7C24E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县级以上应急管理部门及其二级预算单位</w:t>
            </w:r>
          </w:p>
        </w:tc>
        <w:tc>
          <w:tcPr>
            <w:tcW w:w="2973" w:type="dxa"/>
            <w:noWrap w:val="0"/>
            <w:vAlign w:val="center"/>
          </w:tcPr>
          <w:p w14:paraId="22D83937">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1.《政府采购促进中小企业发展管理办法》（财库〔2020〕46号）</w:t>
            </w:r>
          </w:p>
          <w:p w14:paraId="4C3E26C5">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2.《广西壮族自治区财政厅广西壮族自治区工业和信息化厅关于贯彻落实政府采购促进中小企业发展管理办法的通知》（桂财采〔2021〕70号）</w:t>
            </w:r>
          </w:p>
          <w:p w14:paraId="56E8AB13">
            <w:pPr>
              <w:spacing w:line="240" w:lineRule="exact"/>
              <w:rPr>
                <w:rFonts w:hint="eastAsia"/>
                <w:color w:val="auto"/>
              </w:rPr>
            </w:pPr>
            <w:r>
              <w:rPr>
                <w:rFonts w:hint="eastAsia" w:eastAsia="方正仿宋_GBK"/>
                <w:snapToGrid w:val="0"/>
                <w:color w:val="auto"/>
                <w:kern w:val="21"/>
                <w:sz w:val="18"/>
                <w:szCs w:val="18"/>
              </w:rPr>
              <w:t>3.《广西壮族自治区财政厅关于贯彻落实政府采购支持中小企业发展政策的通知》（桂财采〔2022〕31号）</w:t>
            </w:r>
          </w:p>
        </w:tc>
        <w:tc>
          <w:tcPr>
            <w:tcW w:w="1226" w:type="dxa"/>
            <w:noWrap w:val="0"/>
            <w:vAlign w:val="center"/>
          </w:tcPr>
          <w:p w14:paraId="7A093926">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782" w:type="dxa"/>
            <w:noWrap w:val="0"/>
            <w:vAlign w:val="center"/>
          </w:tcPr>
          <w:p w14:paraId="2F50C61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5DE3FCB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rPr>
              <w:t>、</w:t>
            </w: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6B98148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县级以上应急管理部门及其二级预算单位</w:t>
            </w:r>
          </w:p>
        </w:tc>
        <w:tc>
          <w:tcPr>
            <w:tcW w:w="1415" w:type="dxa"/>
            <w:noWrap w:val="0"/>
            <w:vAlign w:val="center"/>
          </w:tcPr>
          <w:p w14:paraId="20E1D210">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县应急管理部门及其二级预算单位根据实际情况确定其公开渠道</w:t>
            </w:r>
          </w:p>
        </w:tc>
      </w:tr>
      <w:tr w14:paraId="595C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6" w:hRule="atLeast"/>
        </w:trPr>
        <w:tc>
          <w:tcPr>
            <w:tcW w:w="568" w:type="dxa"/>
            <w:noWrap w:val="0"/>
            <w:vAlign w:val="center"/>
          </w:tcPr>
          <w:p w14:paraId="52AB07FA">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198A9D5E">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应急管理领域</w:t>
            </w:r>
            <w:r>
              <w:rPr>
                <w:rFonts w:eastAsia="方正仿宋_GBK"/>
                <w:snapToGrid w:val="0"/>
                <w:color w:val="auto"/>
                <w:kern w:val="21"/>
                <w:sz w:val="18"/>
                <w:szCs w:val="18"/>
              </w:rPr>
              <w:t>重大建设项目的批准和实施情况</w:t>
            </w:r>
          </w:p>
        </w:tc>
        <w:tc>
          <w:tcPr>
            <w:tcW w:w="907" w:type="dxa"/>
            <w:noWrap w:val="0"/>
            <w:vAlign w:val="center"/>
          </w:tcPr>
          <w:p w14:paraId="6D6F51B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重大建设项目</w:t>
            </w:r>
          </w:p>
        </w:tc>
        <w:tc>
          <w:tcPr>
            <w:tcW w:w="1810" w:type="dxa"/>
            <w:noWrap w:val="0"/>
            <w:vAlign w:val="center"/>
          </w:tcPr>
          <w:p w14:paraId="6DD296E2">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应急管理领域</w:t>
            </w:r>
            <w:r>
              <w:rPr>
                <w:rFonts w:eastAsia="方正仿宋_GBK"/>
                <w:snapToGrid w:val="0"/>
                <w:color w:val="auto"/>
                <w:kern w:val="21"/>
                <w:sz w:val="18"/>
                <w:szCs w:val="18"/>
              </w:rPr>
              <w:t>重大建设项目名称、批准服务信息、批准结果信息、竣工有关信息等</w:t>
            </w:r>
          </w:p>
        </w:tc>
        <w:tc>
          <w:tcPr>
            <w:tcW w:w="1286" w:type="dxa"/>
            <w:noWrap w:val="0"/>
            <w:vAlign w:val="center"/>
          </w:tcPr>
          <w:p w14:paraId="18EA2F2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noWrap w:val="0"/>
            <w:vAlign w:val="center"/>
          </w:tcPr>
          <w:p w14:paraId="21056CE1">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26" w:type="dxa"/>
            <w:noWrap w:val="0"/>
            <w:vAlign w:val="center"/>
          </w:tcPr>
          <w:p w14:paraId="55898F7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2" w:type="dxa"/>
            <w:noWrap w:val="0"/>
            <w:vAlign w:val="center"/>
          </w:tcPr>
          <w:p w14:paraId="0B5FAB2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7BA159A6">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3C77143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1415" w:type="dxa"/>
            <w:noWrap w:val="0"/>
            <w:vAlign w:val="center"/>
          </w:tcPr>
          <w:p w14:paraId="4D35D292">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6383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73" w:hRule="atLeast"/>
        </w:trPr>
        <w:tc>
          <w:tcPr>
            <w:tcW w:w="568" w:type="dxa"/>
            <w:noWrap w:val="0"/>
            <w:vAlign w:val="center"/>
          </w:tcPr>
          <w:p w14:paraId="01397B87">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725990C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应急预案</w:t>
            </w:r>
          </w:p>
        </w:tc>
        <w:tc>
          <w:tcPr>
            <w:tcW w:w="907" w:type="dxa"/>
            <w:vMerge w:val="restart"/>
            <w:noWrap w:val="0"/>
            <w:vAlign w:val="center"/>
          </w:tcPr>
          <w:p w14:paraId="5FDE56A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突发公共事件</w:t>
            </w:r>
          </w:p>
        </w:tc>
        <w:tc>
          <w:tcPr>
            <w:tcW w:w="1810" w:type="dxa"/>
            <w:noWrap w:val="0"/>
            <w:vAlign w:val="center"/>
          </w:tcPr>
          <w:p w14:paraId="2A7D132F">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突发事件</w:t>
            </w:r>
            <w:r>
              <w:rPr>
                <w:rFonts w:eastAsia="方正仿宋_GBK"/>
                <w:snapToGrid w:val="0"/>
                <w:color w:val="auto"/>
                <w:kern w:val="21"/>
                <w:sz w:val="18"/>
                <w:szCs w:val="18"/>
              </w:rPr>
              <w:t>应急预案</w:t>
            </w:r>
          </w:p>
        </w:tc>
        <w:tc>
          <w:tcPr>
            <w:tcW w:w="1286" w:type="dxa"/>
            <w:noWrap w:val="0"/>
            <w:vAlign w:val="center"/>
          </w:tcPr>
          <w:p w14:paraId="1D6FEBC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noWrap w:val="0"/>
            <w:vAlign w:val="center"/>
          </w:tcPr>
          <w:p w14:paraId="5B6E1EF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26" w:type="dxa"/>
            <w:noWrap w:val="0"/>
            <w:vAlign w:val="center"/>
          </w:tcPr>
          <w:p w14:paraId="33E7A89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2" w:type="dxa"/>
            <w:noWrap w:val="0"/>
            <w:vAlign w:val="center"/>
          </w:tcPr>
          <w:p w14:paraId="3918A66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4308C7E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7ACCF15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1415" w:type="dxa"/>
            <w:noWrap w:val="0"/>
            <w:vAlign w:val="center"/>
          </w:tcPr>
          <w:p w14:paraId="5625A7D7">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12A4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22" w:hRule="atLeast"/>
        </w:trPr>
        <w:tc>
          <w:tcPr>
            <w:tcW w:w="568" w:type="dxa"/>
            <w:noWrap w:val="0"/>
            <w:vAlign w:val="center"/>
          </w:tcPr>
          <w:p w14:paraId="6C81A754">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7560736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预警信息及应对情况</w:t>
            </w:r>
          </w:p>
        </w:tc>
        <w:tc>
          <w:tcPr>
            <w:tcW w:w="907" w:type="dxa"/>
            <w:vMerge w:val="continue"/>
            <w:noWrap w:val="0"/>
            <w:vAlign w:val="center"/>
          </w:tcPr>
          <w:p w14:paraId="6BCE1D73">
            <w:pPr>
              <w:adjustRightInd w:val="0"/>
              <w:snapToGrid w:val="0"/>
              <w:spacing w:line="240" w:lineRule="exact"/>
              <w:rPr>
                <w:rFonts w:eastAsia="方正仿宋_GBK"/>
                <w:snapToGrid w:val="0"/>
                <w:color w:val="auto"/>
                <w:kern w:val="21"/>
                <w:sz w:val="18"/>
                <w:szCs w:val="18"/>
              </w:rPr>
            </w:pPr>
          </w:p>
        </w:tc>
        <w:tc>
          <w:tcPr>
            <w:tcW w:w="1810" w:type="dxa"/>
            <w:noWrap w:val="0"/>
            <w:vAlign w:val="center"/>
          </w:tcPr>
          <w:p w14:paraId="70F0EC9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发布的预警信息和事件应对情况</w:t>
            </w:r>
          </w:p>
        </w:tc>
        <w:tc>
          <w:tcPr>
            <w:tcW w:w="1286" w:type="dxa"/>
            <w:noWrap w:val="0"/>
            <w:vAlign w:val="center"/>
          </w:tcPr>
          <w:p w14:paraId="3EE2D7A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noWrap w:val="0"/>
            <w:vAlign w:val="center"/>
          </w:tcPr>
          <w:p w14:paraId="5A935B45">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26" w:type="dxa"/>
            <w:noWrap w:val="0"/>
            <w:vAlign w:val="center"/>
          </w:tcPr>
          <w:p w14:paraId="76C6D8E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2" w:type="dxa"/>
            <w:noWrap w:val="0"/>
            <w:vAlign w:val="center"/>
          </w:tcPr>
          <w:p w14:paraId="1969EC6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3F02A95D">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296F54B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1415" w:type="dxa"/>
            <w:noWrap w:val="0"/>
            <w:vAlign w:val="center"/>
          </w:tcPr>
          <w:p w14:paraId="0E01670B">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1473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56740C90">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0D688DCB">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应急管理领域</w:t>
            </w:r>
            <w:r>
              <w:rPr>
                <w:rFonts w:eastAsia="方正仿宋_GBK"/>
                <w:snapToGrid w:val="0"/>
                <w:color w:val="auto"/>
                <w:kern w:val="21"/>
                <w:sz w:val="18"/>
                <w:szCs w:val="18"/>
              </w:rPr>
              <w:t>安全生产的监督检查情况</w:t>
            </w:r>
          </w:p>
        </w:tc>
        <w:tc>
          <w:tcPr>
            <w:tcW w:w="907" w:type="dxa"/>
            <w:noWrap w:val="0"/>
            <w:vAlign w:val="center"/>
          </w:tcPr>
          <w:p w14:paraId="21491C7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监督检查</w:t>
            </w:r>
          </w:p>
        </w:tc>
        <w:tc>
          <w:tcPr>
            <w:tcW w:w="1810" w:type="dxa"/>
            <w:noWrap w:val="0"/>
            <w:vAlign w:val="center"/>
          </w:tcPr>
          <w:p w14:paraId="135ADC0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应急管理领域</w:t>
            </w:r>
            <w:r>
              <w:rPr>
                <w:rFonts w:eastAsia="方正仿宋_GBK"/>
                <w:snapToGrid w:val="0"/>
                <w:color w:val="auto"/>
                <w:kern w:val="21"/>
                <w:sz w:val="18"/>
                <w:szCs w:val="18"/>
              </w:rPr>
              <w:t>安全生产监督检查情况</w:t>
            </w:r>
          </w:p>
        </w:tc>
        <w:tc>
          <w:tcPr>
            <w:tcW w:w="1286" w:type="dxa"/>
            <w:noWrap w:val="0"/>
            <w:vAlign w:val="center"/>
          </w:tcPr>
          <w:p w14:paraId="607F38A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noWrap w:val="0"/>
            <w:vAlign w:val="center"/>
          </w:tcPr>
          <w:p w14:paraId="79B72FCF">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26" w:type="dxa"/>
            <w:noWrap w:val="0"/>
            <w:vAlign w:val="center"/>
          </w:tcPr>
          <w:p w14:paraId="569C96C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2" w:type="dxa"/>
            <w:noWrap w:val="0"/>
            <w:vAlign w:val="center"/>
          </w:tcPr>
          <w:p w14:paraId="765A21F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5805FB48">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02BCBA6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1415" w:type="dxa"/>
            <w:noWrap w:val="0"/>
            <w:vAlign w:val="center"/>
          </w:tcPr>
          <w:p w14:paraId="6D6156D0">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418B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685E7282">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26B2ACB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公务员招录</w:t>
            </w:r>
          </w:p>
        </w:tc>
        <w:tc>
          <w:tcPr>
            <w:tcW w:w="907" w:type="dxa"/>
            <w:vMerge w:val="restart"/>
            <w:noWrap w:val="0"/>
            <w:vAlign w:val="center"/>
          </w:tcPr>
          <w:p w14:paraId="218133B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人事信息</w:t>
            </w:r>
          </w:p>
        </w:tc>
        <w:tc>
          <w:tcPr>
            <w:tcW w:w="1810" w:type="dxa"/>
            <w:noWrap w:val="0"/>
            <w:vAlign w:val="center"/>
          </w:tcPr>
          <w:p w14:paraId="33528D3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公务员招考录用相关信息</w:t>
            </w:r>
          </w:p>
        </w:tc>
        <w:tc>
          <w:tcPr>
            <w:tcW w:w="1286" w:type="dxa"/>
            <w:noWrap w:val="0"/>
            <w:vAlign w:val="center"/>
          </w:tcPr>
          <w:p w14:paraId="7E7EC90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noWrap w:val="0"/>
            <w:vAlign w:val="center"/>
          </w:tcPr>
          <w:p w14:paraId="0F9722B0">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2053204D">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2.《公务员录用规定》</w:t>
            </w:r>
          </w:p>
        </w:tc>
        <w:tc>
          <w:tcPr>
            <w:tcW w:w="1226" w:type="dxa"/>
            <w:noWrap w:val="0"/>
            <w:vAlign w:val="center"/>
          </w:tcPr>
          <w:p w14:paraId="4C9490FF">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按</w:t>
            </w:r>
            <w:r>
              <w:rPr>
                <w:rFonts w:hint="eastAsia" w:eastAsia="方正仿宋_GBK"/>
                <w:snapToGrid w:val="0"/>
                <w:color w:val="auto"/>
                <w:kern w:val="21"/>
                <w:sz w:val="18"/>
                <w:szCs w:val="18"/>
                <w:lang w:eastAsia="zh-CN"/>
              </w:rPr>
              <w:t>玉林市</w:t>
            </w:r>
            <w:r>
              <w:rPr>
                <w:rFonts w:hint="eastAsia" w:eastAsia="方正仿宋_GBK"/>
                <w:snapToGrid w:val="0"/>
                <w:color w:val="auto"/>
                <w:kern w:val="21"/>
                <w:sz w:val="18"/>
                <w:szCs w:val="18"/>
              </w:rPr>
              <w:t>公务员考试统一规定时间公开</w:t>
            </w:r>
          </w:p>
        </w:tc>
        <w:tc>
          <w:tcPr>
            <w:tcW w:w="782" w:type="dxa"/>
            <w:noWrap w:val="0"/>
            <w:vAlign w:val="center"/>
          </w:tcPr>
          <w:p w14:paraId="28209DBA">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按照规定期限公开</w:t>
            </w:r>
          </w:p>
        </w:tc>
        <w:tc>
          <w:tcPr>
            <w:tcW w:w="1009" w:type="dxa"/>
            <w:vMerge w:val="restart"/>
            <w:noWrap w:val="0"/>
            <w:vAlign w:val="center"/>
          </w:tcPr>
          <w:p w14:paraId="0B9114AF">
            <w:pPr>
              <w:spacing w:line="240" w:lineRule="exact"/>
              <w:rPr>
                <w:rFonts w:hint="eastAsia" w:eastAsia="方正仿宋_GBK"/>
                <w:color w:val="auto"/>
                <w:sz w:val="18"/>
                <w:szCs w:val="18"/>
              </w:rPr>
            </w:pPr>
            <w:r>
              <w:rPr>
                <w:rFonts w:hint="eastAsia" w:eastAsia="方正仿宋_GBK"/>
                <w:snapToGrid w:val="0"/>
                <w:color w:val="auto"/>
                <w:kern w:val="21"/>
                <w:sz w:val="18"/>
                <w:szCs w:val="18"/>
                <w:lang w:eastAsia="zh-CN"/>
              </w:rPr>
              <w:t>玉林市人民政府门户网站</w:t>
            </w:r>
            <w:r>
              <w:rPr>
                <w:rFonts w:eastAsia="方正仿宋_GBK"/>
                <w:snapToGrid w:val="0"/>
                <w:color w:val="auto"/>
                <w:kern w:val="21"/>
                <w:sz w:val="18"/>
                <w:szCs w:val="18"/>
              </w:rPr>
              <w:t>、</w:t>
            </w: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vMerge w:val="restart"/>
            <w:noWrap w:val="0"/>
            <w:vAlign w:val="center"/>
          </w:tcPr>
          <w:p w14:paraId="2972490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1415" w:type="dxa"/>
            <w:noWrap w:val="0"/>
            <w:vAlign w:val="center"/>
          </w:tcPr>
          <w:p w14:paraId="413BD973">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7E85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4B38A4F5">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6A735F5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公务员公开遴选</w:t>
            </w:r>
          </w:p>
        </w:tc>
        <w:tc>
          <w:tcPr>
            <w:tcW w:w="907" w:type="dxa"/>
            <w:vMerge w:val="continue"/>
            <w:noWrap w:val="0"/>
            <w:vAlign w:val="center"/>
          </w:tcPr>
          <w:p w14:paraId="0217399A">
            <w:pPr>
              <w:adjustRightInd w:val="0"/>
              <w:snapToGrid w:val="0"/>
              <w:spacing w:line="240" w:lineRule="exact"/>
              <w:rPr>
                <w:rFonts w:eastAsia="方正仿宋_GBK"/>
                <w:snapToGrid w:val="0"/>
                <w:color w:val="auto"/>
                <w:kern w:val="21"/>
                <w:sz w:val="18"/>
                <w:szCs w:val="18"/>
              </w:rPr>
            </w:pPr>
          </w:p>
        </w:tc>
        <w:tc>
          <w:tcPr>
            <w:tcW w:w="1810" w:type="dxa"/>
            <w:noWrap w:val="0"/>
            <w:vAlign w:val="center"/>
          </w:tcPr>
          <w:p w14:paraId="428C8401">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公务员公开遴选相关信息</w:t>
            </w:r>
          </w:p>
        </w:tc>
        <w:tc>
          <w:tcPr>
            <w:tcW w:w="1286" w:type="dxa"/>
            <w:noWrap w:val="0"/>
            <w:vAlign w:val="center"/>
          </w:tcPr>
          <w:p w14:paraId="76A63E5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noWrap w:val="0"/>
            <w:vAlign w:val="center"/>
          </w:tcPr>
          <w:p w14:paraId="3946E5C7">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0CDB9951">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2.《公务员公开遴选办法》</w:t>
            </w:r>
          </w:p>
        </w:tc>
        <w:tc>
          <w:tcPr>
            <w:tcW w:w="1226" w:type="dxa"/>
            <w:noWrap w:val="0"/>
            <w:vAlign w:val="center"/>
          </w:tcPr>
          <w:p w14:paraId="4B77A9A3">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在</w:t>
            </w:r>
            <w:r>
              <w:rPr>
                <w:rFonts w:hint="eastAsia" w:eastAsia="方正仿宋_GBK"/>
                <w:snapToGrid w:val="0"/>
                <w:color w:val="auto"/>
                <w:kern w:val="21"/>
                <w:sz w:val="18"/>
                <w:szCs w:val="18"/>
                <w:lang w:eastAsia="zh-CN"/>
              </w:rPr>
              <w:t>玉林市</w:t>
            </w:r>
            <w:r>
              <w:rPr>
                <w:rFonts w:hint="eastAsia" w:eastAsia="方正仿宋_GBK"/>
                <w:snapToGrid w:val="0"/>
                <w:color w:val="auto"/>
                <w:kern w:val="21"/>
                <w:sz w:val="18"/>
                <w:szCs w:val="18"/>
              </w:rPr>
              <w:t>遴选统一规定时间公开</w:t>
            </w:r>
          </w:p>
        </w:tc>
        <w:tc>
          <w:tcPr>
            <w:tcW w:w="782" w:type="dxa"/>
            <w:noWrap w:val="0"/>
            <w:vAlign w:val="center"/>
          </w:tcPr>
          <w:p w14:paraId="38A634C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发布时间不少于5个工作日</w:t>
            </w:r>
          </w:p>
        </w:tc>
        <w:tc>
          <w:tcPr>
            <w:tcW w:w="1009" w:type="dxa"/>
            <w:vMerge w:val="continue"/>
            <w:noWrap w:val="0"/>
            <w:vAlign w:val="center"/>
          </w:tcPr>
          <w:p w14:paraId="2F57E75E">
            <w:pPr>
              <w:adjustRightInd w:val="0"/>
              <w:snapToGrid w:val="0"/>
              <w:spacing w:line="240" w:lineRule="exact"/>
              <w:rPr>
                <w:rFonts w:eastAsia="方正仿宋_GBK"/>
                <w:snapToGrid w:val="0"/>
                <w:color w:val="auto"/>
                <w:kern w:val="21"/>
                <w:sz w:val="18"/>
                <w:szCs w:val="18"/>
              </w:rPr>
            </w:pPr>
          </w:p>
        </w:tc>
        <w:tc>
          <w:tcPr>
            <w:tcW w:w="1174" w:type="dxa"/>
            <w:vMerge w:val="continue"/>
            <w:noWrap w:val="0"/>
            <w:vAlign w:val="center"/>
          </w:tcPr>
          <w:p w14:paraId="6A37C44B">
            <w:pPr>
              <w:adjustRightInd w:val="0"/>
              <w:snapToGrid w:val="0"/>
              <w:spacing w:line="240" w:lineRule="exact"/>
              <w:rPr>
                <w:rFonts w:eastAsia="方正仿宋_GBK"/>
                <w:snapToGrid w:val="0"/>
                <w:color w:val="auto"/>
                <w:kern w:val="21"/>
                <w:sz w:val="18"/>
                <w:szCs w:val="18"/>
              </w:rPr>
            </w:pPr>
          </w:p>
        </w:tc>
        <w:tc>
          <w:tcPr>
            <w:tcW w:w="1415" w:type="dxa"/>
            <w:noWrap w:val="0"/>
            <w:vAlign w:val="center"/>
          </w:tcPr>
          <w:p w14:paraId="6BA49C7E">
            <w:pPr>
              <w:adjustRightInd w:val="0"/>
              <w:snapToGrid w:val="0"/>
              <w:spacing w:line="240" w:lineRule="exact"/>
              <w:rPr>
                <w:rFonts w:eastAsia="方正仿宋_GBK"/>
                <w:snapToGrid w:val="0"/>
                <w:color w:val="auto"/>
                <w:kern w:val="21"/>
                <w:sz w:val="18"/>
                <w:szCs w:val="18"/>
              </w:rPr>
            </w:pPr>
          </w:p>
        </w:tc>
      </w:tr>
      <w:tr w14:paraId="1F28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735565FB">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vMerge w:val="restart"/>
            <w:noWrap w:val="0"/>
            <w:vAlign w:val="center"/>
          </w:tcPr>
          <w:p w14:paraId="0405274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事业单位招聘</w:t>
            </w:r>
          </w:p>
        </w:tc>
        <w:tc>
          <w:tcPr>
            <w:tcW w:w="907" w:type="dxa"/>
            <w:vMerge w:val="continue"/>
            <w:noWrap w:val="0"/>
            <w:vAlign w:val="center"/>
          </w:tcPr>
          <w:p w14:paraId="62673F7F">
            <w:pPr>
              <w:adjustRightInd w:val="0"/>
              <w:snapToGrid w:val="0"/>
              <w:spacing w:line="240" w:lineRule="exact"/>
              <w:rPr>
                <w:rFonts w:eastAsia="方正仿宋_GBK"/>
                <w:snapToGrid w:val="0"/>
                <w:color w:val="auto"/>
                <w:kern w:val="21"/>
                <w:sz w:val="18"/>
                <w:szCs w:val="18"/>
              </w:rPr>
            </w:pPr>
          </w:p>
        </w:tc>
        <w:tc>
          <w:tcPr>
            <w:tcW w:w="1810" w:type="dxa"/>
            <w:noWrap w:val="0"/>
            <w:vAlign w:val="center"/>
          </w:tcPr>
          <w:p w14:paraId="366C627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事业单位招聘公告（含补充公告）</w:t>
            </w:r>
          </w:p>
        </w:tc>
        <w:tc>
          <w:tcPr>
            <w:tcW w:w="1286" w:type="dxa"/>
            <w:noWrap w:val="0"/>
            <w:vAlign w:val="center"/>
          </w:tcPr>
          <w:p w14:paraId="69106DA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vMerge w:val="restart"/>
            <w:noWrap w:val="0"/>
            <w:vAlign w:val="center"/>
          </w:tcPr>
          <w:p w14:paraId="45140FF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1.</w:t>
            </w:r>
            <w:r>
              <w:rPr>
                <w:rFonts w:hint="eastAsia" w:eastAsia="方正仿宋_GBK"/>
                <w:snapToGrid w:val="0"/>
                <w:color w:val="auto"/>
                <w:kern w:val="21"/>
                <w:sz w:val="18"/>
                <w:szCs w:val="18"/>
              </w:rPr>
              <w:t>《中华人民共和国政府信息公开条例》</w:t>
            </w:r>
            <w:r>
              <w:rPr>
                <w:rFonts w:eastAsia="方正仿宋_GBK"/>
                <w:snapToGrid w:val="0"/>
                <w:color w:val="auto"/>
                <w:kern w:val="21"/>
                <w:sz w:val="18"/>
                <w:szCs w:val="18"/>
              </w:rPr>
              <w:br w:type="textWrapping"/>
            </w:r>
            <w:r>
              <w:rPr>
                <w:rFonts w:eastAsia="方正仿宋_GBK"/>
                <w:snapToGrid w:val="0"/>
                <w:color w:val="auto"/>
                <w:kern w:val="21"/>
                <w:sz w:val="18"/>
                <w:szCs w:val="18"/>
              </w:rPr>
              <w:t>2.</w:t>
            </w:r>
            <w:r>
              <w:rPr>
                <w:rFonts w:hint="eastAsia" w:eastAsia="方正仿宋_GBK"/>
                <w:snapToGrid w:val="0"/>
                <w:color w:val="auto"/>
                <w:kern w:val="21"/>
                <w:sz w:val="18"/>
                <w:szCs w:val="18"/>
              </w:rPr>
              <w:t>《事业单位人事管理条例》</w:t>
            </w:r>
            <w:r>
              <w:rPr>
                <w:rFonts w:eastAsia="方正仿宋_GBK"/>
                <w:snapToGrid w:val="0"/>
                <w:color w:val="auto"/>
                <w:kern w:val="21"/>
                <w:sz w:val="18"/>
                <w:szCs w:val="18"/>
              </w:rPr>
              <w:br w:type="textWrapping"/>
            </w:r>
            <w:r>
              <w:rPr>
                <w:rFonts w:eastAsia="方正仿宋_GBK"/>
                <w:snapToGrid w:val="0"/>
                <w:color w:val="auto"/>
                <w:kern w:val="21"/>
                <w:sz w:val="18"/>
                <w:szCs w:val="18"/>
              </w:rPr>
              <w:t>3.《</w:t>
            </w:r>
            <w:r>
              <w:rPr>
                <w:rFonts w:hint="eastAsia" w:eastAsia="方正仿宋_GBK"/>
                <w:snapToGrid w:val="0"/>
                <w:color w:val="auto"/>
                <w:kern w:val="21"/>
                <w:sz w:val="18"/>
                <w:szCs w:val="18"/>
              </w:rPr>
              <w:t>中共中央组织部人力资源社会保障部关于进一步做好事业单位公开招聘工作的通知</w:t>
            </w:r>
            <w:r>
              <w:rPr>
                <w:rFonts w:eastAsia="方正仿宋_GBK"/>
                <w:snapToGrid w:val="0"/>
                <w:color w:val="auto"/>
                <w:kern w:val="21"/>
                <w:sz w:val="18"/>
                <w:szCs w:val="18"/>
              </w:rPr>
              <w:t>》（人社部发〔2024〕57号）</w:t>
            </w:r>
            <w:r>
              <w:rPr>
                <w:rFonts w:eastAsia="方正仿宋_GBK"/>
                <w:snapToGrid w:val="0"/>
                <w:color w:val="auto"/>
                <w:kern w:val="21"/>
                <w:sz w:val="18"/>
                <w:szCs w:val="18"/>
              </w:rPr>
              <w:br w:type="textWrapping"/>
            </w:r>
            <w:r>
              <w:rPr>
                <w:rFonts w:eastAsia="方正仿宋_GBK"/>
                <w:snapToGrid w:val="0"/>
                <w:color w:val="auto"/>
                <w:kern w:val="21"/>
                <w:sz w:val="18"/>
                <w:szCs w:val="18"/>
              </w:rPr>
              <w:t>4.《广西壮族自治区人力资源和社会保障厅关于落实</w:t>
            </w:r>
            <w:r>
              <w:rPr>
                <w:rFonts w:hint="eastAsia" w:eastAsia="方正仿宋_GBK"/>
                <w:snapToGrid w:val="0"/>
                <w:color w:val="auto"/>
                <w:kern w:val="21"/>
                <w:sz w:val="18"/>
                <w:szCs w:val="18"/>
              </w:rPr>
              <w:t>“</w:t>
            </w:r>
            <w:r>
              <w:rPr>
                <w:rFonts w:eastAsia="方正仿宋_GBK"/>
                <w:snapToGrid w:val="0"/>
                <w:color w:val="auto"/>
                <w:kern w:val="21"/>
                <w:sz w:val="18"/>
                <w:szCs w:val="18"/>
              </w:rPr>
              <w:t>放管服</w:t>
            </w:r>
            <w:r>
              <w:rPr>
                <w:rFonts w:hint="eastAsia" w:eastAsia="方正仿宋_GBK"/>
                <w:snapToGrid w:val="0"/>
                <w:color w:val="auto"/>
                <w:kern w:val="21"/>
                <w:sz w:val="18"/>
                <w:szCs w:val="18"/>
              </w:rPr>
              <w:t>”</w:t>
            </w:r>
            <w:r>
              <w:rPr>
                <w:rFonts w:eastAsia="方正仿宋_GBK"/>
                <w:snapToGrid w:val="0"/>
                <w:color w:val="auto"/>
                <w:kern w:val="21"/>
                <w:sz w:val="18"/>
                <w:szCs w:val="18"/>
              </w:rPr>
              <w:t>改革精简事业单位增人手续的通知》（桂人社规〔2018〕27号）</w:t>
            </w:r>
            <w:r>
              <w:rPr>
                <w:rFonts w:eastAsia="方正仿宋_GBK"/>
                <w:snapToGrid w:val="0"/>
                <w:color w:val="auto"/>
                <w:kern w:val="21"/>
                <w:sz w:val="18"/>
                <w:szCs w:val="18"/>
              </w:rPr>
              <w:br w:type="textWrapping"/>
            </w:r>
            <w:r>
              <w:rPr>
                <w:rFonts w:eastAsia="方正仿宋_GBK"/>
                <w:snapToGrid w:val="0"/>
                <w:color w:val="auto"/>
                <w:kern w:val="21"/>
                <w:sz w:val="18"/>
                <w:szCs w:val="18"/>
              </w:rPr>
              <w:t>5.《</w:t>
            </w:r>
            <w:r>
              <w:rPr>
                <w:rFonts w:hint="eastAsia" w:eastAsia="方正仿宋_GBK"/>
                <w:snapToGrid w:val="0"/>
                <w:color w:val="auto"/>
                <w:kern w:val="21"/>
                <w:sz w:val="18"/>
                <w:szCs w:val="18"/>
              </w:rPr>
              <w:t>中共广西壮族自治区委员会机构编制委员会办公室广西壮族自治区人力资源和社会保障厅关于进一步完善事业单位公开招聘工作的通知</w:t>
            </w:r>
            <w:r>
              <w:rPr>
                <w:rFonts w:eastAsia="方正仿宋_GBK"/>
                <w:snapToGrid w:val="0"/>
                <w:color w:val="auto"/>
                <w:kern w:val="21"/>
                <w:sz w:val="18"/>
                <w:szCs w:val="18"/>
              </w:rPr>
              <w:t>》（桂人社规〔2021〕7号）</w:t>
            </w:r>
          </w:p>
        </w:tc>
        <w:tc>
          <w:tcPr>
            <w:tcW w:w="1226" w:type="dxa"/>
            <w:noWrap w:val="0"/>
            <w:vAlign w:val="center"/>
          </w:tcPr>
          <w:p w14:paraId="3E6B490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在公开招聘启动正式报名之前发布</w:t>
            </w:r>
          </w:p>
        </w:tc>
        <w:tc>
          <w:tcPr>
            <w:tcW w:w="782" w:type="dxa"/>
            <w:noWrap w:val="0"/>
            <w:vAlign w:val="center"/>
          </w:tcPr>
          <w:p w14:paraId="32EEE861">
            <w:pPr>
              <w:adjustRightInd w:val="0"/>
              <w:snapToGrid w:val="0"/>
              <w:spacing w:line="240" w:lineRule="exact"/>
              <w:rPr>
                <w:rFonts w:eastAsia="方正仿宋_GBK"/>
                <w:snapToGrid w:val="0"/>
                <w:color w:val="auto"/>
                <w:kern w:val="21"/>
                <w:sz w:val="18"/>
                <w:szCs w:val="18"/>
                <w:lang w:val="en"/>
              </w:rPr>
            </w:pPr>
            <w:r>
              <w:rPr>
                <w:rFonts w:eastAsia="方正仿宋_GBK"/>
                <w:snapToGrid w:val="0"/>
                <w:color w:val="auto"/>
                <w:kern w:val="21"/>
                <w:sz w:val="18"/>
                <w:szCs w:val="18"/>
                <w:lang w:val="en"/>
              </w:rPr>
              <w:t>不少于3个月</w:t>
            </w:r>
          </w:p>
        </w:tc>
        <w:tc>
          <w:tcPr>
            <w:tcW w:w="1009" w:type="dxa"/>
            <w:vMerge w:val="continue"/>
            <w:noWrap w:val="0"/>
            <w:vAlign w:val="center"/>
          </w:tcPr>
          <w:p w14:paraId="1467FF45">
            <w:pPr>
              <w:adjustRightInd w:val="0"/>
              <w:snapToGrid w:val="0"/>
              <w:spacing w:line="240" w:lineRule="exact"/>
              <w:rPr>
                <w:rFonts w:eastAsia="方正仿宋_GBK"/>
                <w:snapToGrid w:val="0"/>
                <w:color w:val="auto"/>
                <w:kern w:val="21"/>
                <w:sz w:val="18"/>
                <w:szCs w:val="18"/>
              </w:rPr>
            </w:pPr>
          </w:p>
        </w:tc>
        <w:tc>
          <w:tcPr>
            <w:tcW w:w="1174" w:type="dxa"/>
            <w:vMerge w:val="continue"/>
            <w:noWrap w:val="0"/>
            <w:vAlign w:val="center"/>
          </w:tcPr>
          <w:p w14:paraId="3A0D509A">
            <w:pPr>
              <w:adjustRightInd w:val="0"/>
              <w:snapToGrid w:val="0"/>
              <w:spacing w:line="240" w:lineRule="exact"/>
              <w:rPr>
                <w:rFonts w:eastAsia="方正仿宋_GBK"/>
                <w:snapToGrid w:val="0"/>
                <w:color w:val="auto"/>
                <w:kern w:val="21"/>
                <w:sz w:val="18"/>
                <w:szCs w:val="18"/>
              </w:rPr>
            </w:pPr>
          </w:p>
        </w:tc>
        <w:tc>
          <w:tcPr>
            <w:tcW w:w="1415" w:type="dxa"/>
            <w:noWrap w:val="0"/>
            <w:vAlign w:val="center"/>
          </w:tcPr>
          <w:p w14:paraId="2B0252FE">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3051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73722D7F">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vMerge w:val="continue"/>
            <w:noWrap w:val="0"/>
            <w:vAlign w:val="center"/>
          </w:tcPr>
          <w:p w14:paraId="6BC2FDE7">
            <w:pPr>
              <w:adjustRightInd w:val="0"/>
              <w:snapToGrid w:val="0"/>
              <w:spacing w:line="240" w:lineRule="exact"/>
              <w:rPr>
                <w:rFonts w:eastAsia="方正仿宋_GBK"/>
                <w:snapToGrid w:val="0"/>
                <w:color w:val="auto"/>
                <w:kern w:val="21"/>
                <w:sz w:val="18"/>
                <w:szCs w:val="18"/>
              </w:rPr>
            </w:pPr>
          </w:p>
        </w:tc>
        <w:tc>
          <w:tcPr>
            <w:tcW w:w="907" w:type="dxa"/>
            <w:vMerge w:val="continue"/>
            <w:noWrap w:val="0"/>
            <w:vAlign w:val="center"/>
          </w:tcPr>
          <w:p w14:paraId="5871F561">
            <w:pPr>
              <w:adjustRightInd w:val="0"/>
              <w:snapToGrid w:val="0"/>
              <w:spacing w:line="240" w:lineRule="exact"/>
              <w:rPr>
                <w:rFonts w:eastAsia="方正仿宋_GBK"/>
                <w:snapToGrid w:val="0"/>
                <w:color w:val="auto"/>
                <w:kern w:val="21"/>
                <w:sz w:val="18"/>
                <w:szCs w:val="18"/>
              </w:rPr>
            </w:pPr>
          </w:p>
        </w:tc>
        <w:tc>
          <w:tcPr>
            <w:tcW w:w="1810" w:type="dxa"/>
            <w:noWrap w:val="0"/>
            <w:vAlign w:val="center"/>
          </w:tcPr>
          <w:p w14:paraId="4097D03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事业单位招聘结果</w:t>
            </w:r>
          </w:p>
        </w:tc>
        <w:tc>
          <w:tcPr>
            <w:tcW w:w="1286" w:type="dxa"/>
            <w:noWrap w:val="0"/>
            <w:vAlign w:val="center"/>
          </w:tcPr>
          <w:p w14:paraId="170C6F0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vMerge w:val="continue"/>
            <w:noWrap w:val="0"/>
            <w:vAlign w:val="center"/>
          </w:tcPr>
          <w:p w14:paraId="67ADFD69">
            <w:pPr>
              <w:adjustRightInd w:val="0"/>
              <w:snapToGrid w:val="0"/>
              <w:spacing w:line="240" w:lineRule="exact"/>
              <w:rPr>
                <w:rFonts w:eastAsia="方正仿宋_GBK"/>
                <w:snapToGrid w:val="0"/>
                <w:color w:val="auto"/>
                <w:kern w:val="21"/>
                <w:sz w:val="18"/>
                <w:szCs w:val="18"/>
              </w:rPr>
            </w:pPr>
          </w:p>
        </w:tc>
        <w:tc>
          <w:tcPr>
            <w:tcW w:w="1226" w:type="dxa"/>
            <w:noWrap w:val="0"/>
            <w:vAlign w:val="center"/>
          </w:tcPr>
          <w:p w14:paraId="16F5DA7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2" w:type="dxa"/>
            <w:noWrap w:val="0"/>
            <w:vAlign w:val="center"/>
          </w:tcPr>
          <w:p w14:paraId="515E9CC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不少于7日且不少于5个工作日</w:t>
            </w:r>
          </w:p>
        </w:tc>
        <w:tc>
          <w:tcPr>
            <w:tcW w:w="1009" w:type="dxa"/>
            <w:vMerge w:val="continue"/>
            <w:noWrap w:val="0"/>
            <w:vAlign w:val="center"/>
          </w:tcPr>
          <w:p w14:paraId="637533B5">
            <w:pPr>
              <w:adjustRightInd w:val="0"/>
              <w:snapToGrid w:val="0"/>
              <w:spacing w:line="240" w:lineRule="exact"/>
              <w:rPr>
                <w:rFonts w:eastAsia="方正仿宋_GBK"/>
                <w:snapToGrid w:val="0"/>
                <w:color w:val="auto"/>
                <w:kern w:val="21"/>
                <w:sz w:val="18"/>
                <w:szCs w:val="18"/>
              </w:rPr>
            </w:pPr>
          </w:p>
        </w:tc>
        <w:tc>
          <w:tcPr>
            <w:tcW w:w="1174" w:type="dxa"/>
            <w:vMerge w:val="continue"/>
            <w:noWrap w:val="0"/>
            <w:vAlign w:val="center"/>
          </w:tcPr>
          <w:p w14:paraId="7426318B">
            <w:pPr>
              <w:adjustRightInd w:val="0"/>
              <w:snapToGrid w:val="0"/>
              <w:spacing w:line="240" w:lineRule="exact"/>
              <w:rPr>
                <w:rFonts w:eastAsia="方正仿宋_GBK"/>
                <w:snapToGrid w:val="0"/>
                <w:color w:val="auto"/>
                <w:kern w:val="21"/>
                <w:sz w:val="18"/>
                <w:szCs w:val="18"/>
              </w:rPr>
            </w:pPr>
          </w:p>
        </w:tc>
        <w:tc>
          <w:tcPr>
            <w:tcW w:w="1415" w:type="dxa"/>
            <w:noWrap w:val="0"/>
            <w:vAlign w:val="center"/>
          </w:tcPr>
          <w:p w14:paraId="7D952AF2">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52B7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005F6568">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58187D7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生产安全事故调查报告</w:t>
            </w:r>
          </w:p>
        </w:tc>
        <w:tc>
          <w:tcPr>
            <w:tcW w:w="907" w:type="dxa"/>
            <w:vMerge w:val="restart"/>
            <w:noWrap w:val="0"/>
            <w:vAlign w:val="center"/>
          </w:tcPr>
          <w:p w14:paraId="62D6F72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其他重点领域信息</w:t>
            </w:r>
          </w:p>
        </w:tc>
        <w:tc>
          <w:tcPr>
            <w:tcW w:w="1810" w:type="dxa"/>
            <w:noWrap w:val="0"/>
            <w:vAlign w:val="center"/>
          </w:tcPr>
          <w:p w14:paraId="14DB205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生产安全事故调查报告</w:t>
            </w:r>
          </w:p>
        </w:tc>
        <w:tc>
          <w:tcPr>
            <w:tcW w:w="1286" w:type="dxa"/>
            <w:noWrap w:val="0"/>
            <w:vAlign w:val="center"/>
          </w:tcPr>
          <w:p w14:paraId="5FE6E49C">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县级以上地方人民政府</w:t>
            </w:r>
            <w:r>
              <w:rPr>
                <w:rFonts w:eastAsia="方正仿宋_GBK"/>
                <w:snapToGrid w:val="0"/>
                <w:color w:val="auto"/>
                <w:kern w:val="21"/>
                <w:sz w:val="18"/>
                <w:szCs w:val="18"/>
              </w:rPr>
              <w:t>及其部门</w:t>
            </w:r>
          </w:p>
        </w:tc>
        <w:tc>
          <w:tcPr>
            <w:tcW w:w="2973" w:type="dxa"/>
            <w:noWrap w:val="0"/>
            <w:vAlign w:val="center"/>
          </w:tcPr>
          <w:p w14:paraId="770733E3">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《生产安全事故报告和调查处理条例》</w:t>
            </w:r>
          </w:p>
        </w:tc>
        <w:tc>
          <w:tcPr>
            <w:tcW w:w="1226" w:type="dxa"/>
            <w:noWrap w:val="0"/>
            <w:vAlign w:val="center"/>
          </w:tcPr>
          <w:p w14:paraId="1237ACA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各级人民政府批复同意事故调查报告后</w:t>
            </w:r>
          </w:p>
        </w:tc>
        <w:tc>
          <w:tcPr>
            <w:tcW w:w="782" w:type="dxa"/>
            <w:noWrap w:val="0"/>
            <w:vAlign w:val="center"/>
          </w:tcPr>
          <w:p w14:paraId="35AEC48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7F0C3078">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343A54A4">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县级以上地方人民政府</w:t>
            </w:r>
            <w:r>
              <w:rPr>
                <w:rFonts w:eastAsia="方正仿宋_GBK"/>
                <w:snapToGrid w:val="0"/>
                <w:color w:val="auto"/>
                <w:kern w:val="21"/>
                <w:sz w:val="18"/>
                <w:szCs w:val="18"/>
              </w:rPr>
              <w:t>及其部门</w:t>
            </w:r>
          </w:p>
        </w:tc>
        <w:tc>
          <w:tcPr>
            <w:tcW w:w="1415" w:type="dxa"/>
            <w:noWrap w:val="0"/>
            <w:vAlign w:val="center"/>
          </w:tcPr>
          <w:p w14:paraId="578F549A">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71DB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1C8D0487">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376CBB0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安全生产严重失信主体名单</w:t>
            </w:r>
          </w:p>
        </w:tc>
        <w:tc>
          <w:tcPr>
            <w:tcW w:w="907" w:type="dxa"/>
            <w:vMerge w:val="continue"/>
            <w:noWrap w:val="0"/>
            <w:vAlign w:val="center"/>
          </w:tcPr>
          <w:p w14:paraId="54150D7D">
            <w:pPr>
              <w:adjustRightInd w:val="0"/>
              <w:snapToGrid w:val="0"/>
              <w:spacing w:line="240" w:lineRule="exact"/>
              <w:rPr>
                <w:rFonts w:eastAsia="方正仿宋_GBK"/>
                <w:snapToGrid w:val="0"/>
                <w:color w:val="auto"/>
                <w:kern w:val="21"/>
                <w:sz w:val="18"/>
                <w:szCs w:val="18"/>
              </w:rPr>
            </w:pPr>
          </w:p>
        </w:tc>
        <w:tc>
          <w:tcPr>
            <w:tcW w:w="1810" w:type="dxa"/>
            <w:noWrap w:val="0"/>
            <w:vAlign w:val="center"/>
          </w:tcPr>
          <w:p w14:paraId="5786499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安全生产严重失信主体名单</w:t>
            </w:r>
          </w:p>
        </w:tc>
        <w:tc>
          <w:tcPr>
            <w:tcW w:w="1286" w:type="dxa"/>
            <w:noWrap w:val="0"/>
            <w:vAlign w:val="center"/>
          </w:tcPr>
          <w:p w14:paraId="1662037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noWrap w:val="0"/>
            <w:vAlign w:val="center"/>
          </w:tcPr>
          <w:p w14:paraId="75241882">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《安全生产严重失信主体名单管理办法》</w:t>
            </w:r>
          </w:p>
        </w:tc>
        <w:tc>
          <w:tcPr>
            <w:tcW w:w="1226" w:type="dxa"/>
            <w:noWrap w:val="0"/>
            <w:vAlign w:val="center"/>
          </w:tcPr>
          <w:p w14:paraId="008BEA9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列入严重失信主体名单决定后20个工作日内</w:t>
            </w:r>
          </w:p>
        </w:tc>
        <w:tc>
          <w:tcPr>
            <w:tcW w:w="782" w:type="dxa"/>
            <w:noWrap w:val="0"/>
            <w:vAlign w:val="center"/>
          </w:tcPr>
          <w:p w14:paraId="68A3447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3年</w:t>
            </w:r>
          </w:p>
        </w:tc>
        <w:tc>
          <w:tcPr>
            <w:tcW w:w="1009" w:type="dxa"/>
            <w:noWrap w:val="0"/>
            <w:vAlign w:val="center"/>
          </w:tcPr>
          <w:p w14:paraId="72C57C8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国家有关信用信息共享平台、国家企业信用信息公示系统和部门政府网站、</w:t>
            </w: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0740F2B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1415" w:type="dxa"/>
            <w:noWrap w:val="0"/>
            <w:vAlign w:val="center"/>
          </w:tcPr>
          <w:p w14:paraId="4C27DB7E">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4831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0A7208DC">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4EF5AAB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应急管理领域轻微违法行为依法不予行政处罚事项清单</w:t>
            </w:r>
          </w:p>
        </w:tc>
        <w:tc>
          <w:tcPr>
            <w:tcW w:w="907" w:type="dxa"/>
            <w:vMerge w:val="continue"/>
            <w:noWrap w:val="0"/>
            <w:vAlign w:val="center"/>
          </w:tcPr>
          <w:p w14:paraId="1FB48EEA">
            <w:pPr>
              <w:adjustRightInd w:val="0"/>
              <w:snapToGrid w:val="0"/>
              <w:spacing w:line="240" w:lineRule="exact"/>
              <w:rPr>
                <w:rFonts w:eastAsia="方正仿宋_GBK"/>
                <w:snapToGrid w:val="0"/>
                <w:color w:val="auto"/>
                <w:kern w:val="21"/>
                <w:sz w:val="18"/>
                <w:szCs w:val="18"/>
              </w:rPr>
            </w:pPr>
          </w:p>
        </w:tc>
        <w:tc>
          <w:tcPr>
            <w:tcW w:w="1810" w:type="dxa"/>
            <w:noWrap w:val="0"/>
            <w:vAlign w:val="center"/>
          </w:tcPr>
          <w:p w14:paraId="0477E82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应急管理领域轻微违法行为依法不予行政处罚事项清单</w:t>
            </w:r>
          </w:p>
        </w:tc>
        <w:tc>
          <w:tcPr>
            <w:tcW w:w="1286" w:type="dxa"/>
            <w:noWrap w:val="0"/>
            <w:vAlign w:val="center"/>
          </w:tcPr>
          <w:p w14:paraId="6F7BA926">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p>
        </w:tc>
        <w:tc>
          <w:tcPr>
            <w:tcW w:w="2973" w:type="dxa"/>
            <w:noWrap w:val="0"/>
            <w:vAlign w:val="center"/>
          </w:tcPr>
          <w:p w14:paraId="7A36001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w:t>
            </w:r>
            <w:r>
              <w:rPr>
                <w:rFonts w:eastAsia="方正仿宋_GBK"/>
                <w:snapToGrid w:val="0"/>
                <w:color w:val="auto"/>
                <w:kern w:val="21"/>
                <w:sz w:val="18"/>
                <w:szCs w:val="18"/>
              </w:rPr>
              <w:t>广西壮族自治区应急管理厅办公室关于印发</w:t>
            </w:r>
            <w:r>
              <w:rPr>
                <w:rFonts w:hint="eastAsia" w:eastAsia="方正仿宋_GBK"/>
                <w:snapToGrid w:val="0"/>
                <w:color w:val="auto"/>
                <w:kern w:val="21"/>
                <w:sz w:val="18"/>
                <w:szCs w:val="18"/>
              </w:rPr>
              <w:t>&lt;</w:t>
            </w:r>
            <w:r>
              <w:rPr>
                <w:rFonts w:eastAsia="方正仿宋_GBK"/>
                <w:snapToGrid w:val="0"/>
                <w:color w:val="auto"/>
                <w:kern w:val="21"/>
                <w:sz w:val="18"/>
                <w:szCs w:val="18"/>
              </w:rPr>
              <w:t>广西壮族自治区应急管理领域轻微违法行为依法不予行政处罚事项清单</w:t>
            </w:r>
            <w:r>
              <w:rPr>
                <w:rFonts w:hint="eastAsia" w:eastAsia="方正仿宋_GBK"/>
                <w:snapToGrid w:val="0"/>
                <w:color w:val="auto"/>
                <w:kern w:val="21"/>
                <w:sz w:val="18"/>
                <w:szCs w:val="18"/>
              </w:rPr>
              <w:t>&gt;</w:t>
            </w:r>
            <w:r>
              <w:rPr>
                <w:rFonts w:eastAsia="方正仿宋_GBK"/>
                <w:snapToGrid w:val="0"/>
                <w:color w:val="auto"/>
                <w:kern w:val="21"/>
                <w:sz w:val="18"/>
                <w:szCs w:val="18"/>
              </w:rPr>
              <w:t>的通知</w:t>
            </w:r>
            <w:r>
              <w:rPr>
                <w:rFonts w:hint="eastAsia" w:eastAsia="方正仿宋_GBK"/>
                <w:snapToGrid w:val="0"/>
                <w:color w:val="auto"/>
                <w:kern w:val="21"/>
                <w:sz w:val="18"/>
                <w:szCs w:val="18"/>
              </w:rPr>
              <w:t>》</w:t>
            </w:r>
            <w:r>
              <w:rPr>
                <w:rFonts w:eastAsia="方正仿宋_GBK"/>
                <w:snapToGrid w:val="0"/>
                <w:color w:val="auto"/>
                <w:kern w:val="21"/>
                <w:sz w:val="18"/>
                <w:szCs w:val="18"/>
              </w:rPr>
              <w:t>（桂应急办发</w:t>
            </w:r>
            <w:r>
              <w:rPr>
                <w:rFonts w:hint="eastAsia" w:eastAsia="方正仿宋_GBK"/>
                <w:snapToGrid w:val="0"/>
                <w:color w:val="auto"/>
                <w:kern w:val="21"/>
                <w:sz w:val="18"/>
                <w:szCs w:val="18"/>
              </w:rPr>
              <w:t>〔</w:t>
            </w:r>
            <w:r>
              <w:rPr>
                <w:rFonts w:eastAsia="方正仿宋_GBK"/>
                <w:snapToGrid w:val="0"/>
                <w:color w:val="auto"/>
                <w:kern w:val="21"/>
                <w:sz w:val="18"/>
                <w:szCs w:val="18"/>
              </w:rPr>
              <w:t>2024〕2号）</w:t>
            </w:r>
          </w:p>
        </w:tc>
        <w:tc>
          <w:tcPr>
            <w:tcW w:w="1226" w:type="dxa"/>
            <w:noWrap w:val="0"/>
            <w:vAlign w:val="center"/>
          </w:tcPr>
          <w:p w14:paraId="527AA38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2" w:type="dxa"/>
            <w:noWrap w:val="0"/>
            <w:vAlign w:val="center"/>
          </w:tcPr>
          <w:p w14:paraId="7C1CF12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3DFCB341">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2D2621A7">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p>
        </w:tc>
        <w:tc>
          <w:tcPr>
            <w:tcW w:w="1415" w:type="dxa"/>
            <w:noWrap w:val="0"/>
            <w:vAlign w:val="center"/>
          </w:tcPr>
          <w:p w14:paraId="5D0B8E6E">
            <w:pPr>
              <w:adjustRightInd w:val="0"/>
              <w:snapToGrid w:val="0"/>
              <w:spacing w:line="240" w:lineRule="exact"/>
              <w:rPr>
                <w:rFonts w:eastAsia="方正仿宋_GBK"/>
                <w:snapToGrid w:val="0"/>
                <w:color w:val="auto"/>
                <w:kern w:val="21"/>
                <w:sz w:val="18"/>
                <w:szCs w:val="18"/>
              </w:rPr>
            </w:pPr>
          </w:p>
        </w:tc>
      </w:tr>
      <w:tr w14:paraId="3CEA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0D3545B0">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4A3F786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法治政府建设年度报告</w:t>
            </w:r>
          </w:p>
        </w:tc>
        <w:tc>
          <w:tcPr>
            <w:tcW w:w="907" w:type="dxa"/>
            <w:noWrap w:val="0"/>
            <w:vAlign w:val="center"/>
          </w:tcPr>
          <w:p w14:paraId="62BA825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法治建设</w:t>
            </w:r>
          </w:p>
        </w:tc>
        <w:tc>
          <w:tcPr>
            <w:tcW w:w="1810" w:type="dxa"/>
            <w:noWrap w:val="0"/>
            <w:vAlign w:val="center"/>
          </w:tcPr>
          <w:p w14:paraId="0E09938D">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法治政府建设年度报告</w:t>
            </w:r>
          </w:p>
        </w:tc>
        <w:tc>
          <w:tcPr>
            <w:tcW w:w="1286" w:type="dxa"/>
            <w:noWrap w:val="0"/>
            <w:vAlign w:val="center"/>
          </w:tcPr>
          <w:p w14:paraId="6009D1B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noWrap w:val="0"/>
            <w:vAlign w:val="center"/>
          </w:tcPr>
          <w:p w14:paraId="34AA6A64">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1.</w:t>
            </w:r>
            <w:r>
              <w:rPr>
                <w:rFonts w:eastAsia="方正仿宋_GBK"/>
                <w:snapToGrid w:val="0"/>
                <w:color w:val="auto"/>
                <w:kern w:val="21"/>
                <w:sz w:val="18"/>
                <w:szCs w:val="18"/>
              </w:rPr>
              <w:t>《中华人民共和国政府信息公开条例》</w:t>
            </w:r>
          </w:p>
          <w:p w14:paraId="593B699E">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2.《法治政府建设与责任落实督察工作规定》</w:t>
            </w:r>
          </w:p>
          <w:p w14:paraId="71560E3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广西壮族自治区党委依法治区办关于进一步规范全区法治政府建设年度报告发布工作的通知</w:t>
            </w:r>
            <w:r>
              <w:rPr>
                <w:rFonts w:eastAsia="方正仿宋_GBK"/>
                <w:snapToGrid w:val="0"/>
                <w:color w:val="auto"/>
                <w:kern w:val="21"/>
                <w:sz w:val="18"/>
                <w:szCs w:val="18"/>
              </w:rPr>
              <w:t>》（桂法办通〔2024〕6号）</w:t>
            </w:r>
          </w:p>
        </w:tc>
        <w:tc>
          <w:tcPr>
            <w:tcW w:w="1226" w:type="dxa"/>
            <w:noWrap w:val="0"/>
            <w:vAlign w:val="center"/>
          </w:tcPr>
          <w:p w14:paraId="3512166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每年4月1日之前</w:t>
            </w:r>
          </w:p>
        </w:tc>
        <w:tc>
          <w:tcPr>
            <w:tcW w:w="782" w:type="dxa"/>
            <w:noWrap w:val="0"/>
            <w:vAlign w:val="center"/>
          </w:tcPr>
          <w:p w14:paraId="198AE93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63D21F13">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65EE61E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1415" w:type="dxa"/>
            <w:noWrap w:val="0"/>
            <w:vAlign w:val="center"/>
          </w:tcPr>
          <w:p w14:paraId="11C882E9">
            <w:pPr>
              <w:adjustRightInd w:val="0"/>
              <w:snapToGrid w:val="0"/>
              <w:spacing w:line="240" w:lineRule="exact"/>
              <w:rPr>
                <w:rFonts w:eastAsia="方正仿宋_GBK"/>
                <w:snapToGrid w:val="0"/>
                <w:color w:val="auto"/>
                <w:kern w:val="21"/>
                <w:sz w:val="18"/>
                <w:szCs w:val="18"/>
              </w:rPr>
            </w:pPr>
          </w:p>
        </w:tc>
      </w:tr>
      <w:tr w14:paraId="0EDC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194CE9EC">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2A80766B">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人大代表建议</w:t>
            </w:r>
          </w:p>
        </w:tc>
        <w:tc>
          <w:tcPr>
            <w:tcW w:w="907" w:type="dxa"/>
            <w:vMerge w:val="restart"/>
            <w:noWrap w:val="0"/>
            <w:vAlign w:val="center"/>
          </w:tcPr>
          <w:p w14:paraId="602A64F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建议提案</w:t>
            </w:r>
          </w:p>
        </w:tc>
        <w:tc>
          <w:tcPr>
            <w:tcW w:w="1810" w:type="dxa"/>
            <w:noWrap w:val="0"/>
            <w:vAlign w:val="center"/>
          </w:tcPr>
          <w:p w14:paraId="179C49A9">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由县级以上应急管理部门</w:t>
            </w:r>
            <w:r>
              <w:rPr>
                <w:rFonts w:hint="eastAsia" w:eastAsia="方正仿宋_GBK"/>
                <w:snapToGrid w:val="0"/>
                <w:color w:val="auto"/>
                <w:kern w:val="21"/>
                <w:sz w:val="18"/>
                <w:szCs w:val="18"/>
              </w:rPr>
              <w:t>答复的人大代表建议、应当公开答复内容</w:t>
            </w:r>
          </w:p>
        </w:tc>
        <w:tc>
          <w:tcPr>
            <w:tcW w:w="1286" w:type="dxa"/>
            <w:noWrap w:val="0"/>
            <w:vAlign w:val="center"/>
          </w:tcPr>
          <w:p w14:paraId="4DB007A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vMerge w:val="restart"/>
            <w:noWrap w:val="0"/>
            <w:vAlign w:val="center"/>
          </w:tcPr>
          <w:p w14:paraId="55E85D27">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18374102">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2.《广西壮族自治区人民代表大会建议、批评和意见工作条例》</w:t>
            </w:r>
          </w:p>
          <w:p w14:paraId="1B6E9384">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3.《广西壮族自治区人民政府办公厅关于做好自治区人大代表建议和自治区政协委员提案公开工作的通知》（桂政办发〔2017〕189号）</w:t>
            </w:r>
          </w:p>
        </w:tc>
        <w:tc>
          <w:tcPr>
            <w:tcW w:w="1226" w:type="dxa"/>
            <w:noWrap w:val="0"/>
            <w:vAlign w:val="center"/>
          </w:tcPr>
          <w:p w14:paraId="32FA23DF">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信息形成或变更之日起20个工作日内公开</w:t>
            </w:r>
          </w:p>
        </w:tc>
        <w:tc>
          <w:tcPr>
            <w:tcW w:w="782" w:type="dxa"/>
            <w:noWrap w:val="0"/>
            <w:vAlign w:val="center"/>
          </w:tcPr>
          <w:p w14:paraId="206126F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02716382">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1B0A3E0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1415" w:type="dxa"/>
            <w:noWrap w:val="0"/>
            <w:vAlign w:val="center"/>
          </w:tcPr>
          <w:p w14:paraId="42487B54">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4872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5F8303A3">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016B728D">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政协委员提案</w:t>
            </w:r>
          </w:p>
        </w:tc>
        <w:tc>
          <w:tcPr>
            <w:tcW w:w="907" w:type="dxa"/>
            <w:vMerge w:val="continue"/>
            <w:noWrap w:val="0"/>
            <w:vAlign w:val="center"/>
          </w:tcPr>
          <w:p w14:paraId="57181AD0">
            <w:pPr>
              <w:adjustRightInd w:val="0"/>
              <w:snapToGrid w:val="0"/>
              <w:spacing w:line="240" w:lineRule="exact"/>
              <w:rPr>
                <w:rFonts w:eastAsia="方正仿宋_GBK"/>
                <w:snapToGrid w:val="0"/>
                <w:color w:val="auto"/>
                <w:kern w:val="21"/>
                <w:sz w:val="18"/>
                <w:szCs w:val="18"/>
              </w:rPr>
            </w:pPr>
          </w:p>
        </w:tc>
        <w:tc>
          <w:tcPr>
            <w:tcW w:w="1810" w:type="dxa"/>
            <w:noWrap w:val="0"/>
            <w:vAlign w:val="center"/>
          </w:tcPr>
          <w:p w14:paraId="704C308C">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由县级以上应急管理部门</w:t>
            </w:r>
            <w:r>
              <w:rPr>
                <w:rFonts w:hint="eastAsia" w:eastAsia="方正仿宋_GBK"/>
                <w:snapToGrid w:val="0"/>
                <w:color w:val="auto"/>
                <w:kern w:val="21"/>
                <w:sz w:val="18"/>
                <w:szCs w:val="18"/>
              </w:rPr>
              <w:t>答复的政协委员提案、应当公开答复内容</w:t>
            </w:r>
          </w:p>
        </w:tc>
        <w:tc>
          <w:tcPr>
            <w:tcW w:w="1286" w:type="dxa"/>
            <w:noWrap w:val="0"/>
            <w:vAlign w:val="center"/>
          </w:tcPr>
          <w:p w14:paraId="64133D6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vMerge w:val="continue"/>
            <w:noWrap w:val="0"/>
            <w:vAlign w:val="center"/>
          </w:tcPr>
          <w:p w14:paraId="7C1C1F24">
            <w:pPr>
              <w:adjustRightInd w:val="0"/>
              <w:snapToGrid w:val="0"/>
              <w:spacing w:line="240" w:lineRule="exact"/>
              <w:rPr>
                <w:rFonts w:hint="eastAsia" w:eastAsia="方正仿宋_GBK"/>
                <w:snapToGrid w:val="0"/>
                <w:color w:val="auto"/>
                <w:kern w:val="21"/>
                <w:sz w:val="18"/>
                <w:szCs w:val="18"/>
              </w:rPr>
            </w:pPr>
          </w:p>
        </w:tc>
        <w:tc>
          <w:tcPr>
            <w:tcW w:w="1226" w:type="dxa"/>
            <w:noWrap w:val="0"/>
            <w:vAlign w:val="center"/>
          </w:tcPr>
          <w:p w14:paraId="6D62851D">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信息形成或变更之日起20个工作日内公开</w:t>
            </w:r>
          </w:p>
        </w:tc>
        <w:tc>
          <w:tcPr>
            <w:tcW w:w="782" w:type="dxa"/>
            <w:noWrap w:val="0"/>
            <w:vAlign w:val="center"/>
          </w:tcPr>
          <w:p w14:paraId="59300EB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0EC0F80E">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1E12EBB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1415" w:type="dxa"/>
            <w:noWrap w:val="0"/>
            <w:vAlign w:val="center"/>
          </w:tcPr>
          <w:p w14:paraId="5E501B5E">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1609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5471880A">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588EA8C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政府信息公开指南</w:t>
            </w:r>
          </w:p>
        </w:tc>
        <w:tc>
          <w:tcPr>
            <w:tcW w:w="907" w:type="dxa"/>
            <w:vMerge w:val="restart"/>
            <w:noWrap w:val="0"/>
            <w:vAlign w:val="center"/>
          </w:tcPr>
          <w:p w14:paraId="0379997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政府信息公开</w:t>
            </w:r>
          </w:p>
        </w:tc>
        <w:tc>
          <w:tcPr>
            <w:tcW w:w="1810" w:type="dxa"/>
            <w:noWrap w:val="0"/>
            <w:vAlign w:val="center"/>
          </w:tcPr>
          <w:p w14:paraId="1F3A9DE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政府信息主动公开、依申请公开有关情况、监督方式等</w:t>
            </w:r>
          </w:p>
        </w:tc>
        <w:tc>
          <w:tcPr>
            <w:tcW w:w="1286" w:type="dxa"/>
            <w:noWrap w:val="0"/>
            <w:vAlign w:val="center"/>
          </w:tcPr>
          <w:p w14:paraId="4DED384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noWrap w:val="0"/>
            <w:vAlign w:val="center"/>
          </w:tcPr>
          <w:p w14:paraId="5DBE9ECC">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26" w:type="dxa"/>
            <w:noWrap w:val="0"/>
            <w:vAlign w:val="center"/>
          </w:tcPr>
          <w:p w14:paraId="3435C3A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2" w:type="dxa"/>
            <w:noWrap w:val="0"/>
            <w:vAlign w:val="center"/>
          </w:tcPr>
          <w:p w14:paraId="275DDCB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78FAC7E1">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7664340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1415" w:type="dxa"/>
            <w:noWrap w:val="0"/>
            <w:vAlign w:val="center"/>
          </w:tcPr>
          <w:p w14:paraId="5035FDA0">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555C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32681F13">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2E479070">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政府信息主动公开事项目录</w:t>
            </w:r>
          </w:p>
        </w:tc>
        <w:tc>
          <w:tcPr>
            <w:tcW w:w="907" w:type="dxa"/>
            <w:vMerge w:val="continue"/>
            <w:noWrap w:val="0"/>
            <w:vAlign w:val="center"/>
          </w:tcPr>
          <w:p w14:paraId="2D5C6CCF">
            <w:pPr>
              <w:adjustRightInd w:val="0"/>
              <w:snapToGrid w:val="0"/>
              <w:spacing w:line="240" w:lineRule="exact"/>
              <w:rPr>
                <w:rFonts w:eastAsia="方正仿宋_GBK"/>
                <w:snapToGrid w:val="0"/>
                <w:color w:val="auto"/>
                <w:kern w:val="21"/>
                <w:sz w:val="18"/>
                <w:szCs w:val="18"/>
              </w:rPr>
            </w:pPr>
          </w:p>
        </w:tc>
        <w:tc>
          <w:tcPr>
            <w:tcW w:w="1810" w:type="dxa"/>
            <w:noWrap w:val="0"/>
            <w:vAlign w:val="center"/>
          </w:tcPr>
          <w:p w14:paraId="1CDEF1BE">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政府信息主动公开事项目录</w:t>
            </w:r>
          </w:p>
        </w:tc>
        <w:tc>
          <w:tcPr>
            <w:tcW w:w="1286" w:type="dxa"/>
            <w:noWrap w:val="0"/>
            <w:vAlign w:val="center"/>
          </w:tcPr>
          <w:p w14:paraId="23B22AE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noWrap w:val="0"/>
            <w:vAlign w:val="center"/>
          </w:tcPr>
          <w:p w14:paraId="4AC8786A">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26" w:type="dxa"/>
            <w:noWrap w:val="0"/>
            <w:vAlign w:val="center"/>
          </w:tcPr>
          <w:p w14:paraId="515CB0D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2" w:type="dxa"/>
            <w:noWrap w:val="0"/>
            <w:vAlign w:val="center"/>
          </w:tcPr>
          <w:p w14:paraId="4C68727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760B620F">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0C8AE8E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1415" w:type="dxa"/>
            <w:noWrap w:val="0"/>
            <w:vAlign w:val="center"/>
          </w:tcPr>
          <w:p w14:paraId="21578B6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r w14:paraId="26D0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8" w:type="dxa"/>
            <w:noWrap w:val="0"/>
            <w:vAlign w:val="center"/>
          </w:tcPr>
          <w:p w14:paraId="7788625C">
            <w:pPr>
              <w:numPr>
                <w:ilvl w:val="0"/>
                <w:numId w:val="1"/>
              </w:numPr>
              <w:adjustRightInd w:val="0"/>
              <w:snapToGrid w:val="0"/>
              <w:spacing w:line="240" w:lineRule="exact"/>
              <w:jc w:val="center"/>
              <w:rPr>
                <w:rFonts w:eastAsia="方正仿宋_GBK"/>
                <w:snapToGrid w:val="0"/>
                <w:color w:val="auto"/>
                <w:kern w:val="21"/>
                <w:sz w:val="18"/>
                <w:szCs w:val="18"/>
              </w:rPr>
            </w:pPr>
          </w:p>
        </w:tc>
        <w:tc>
          <w:tcPr>
            <w:tcW w:w="1476" w:type="dxa"/>
            <w:noWrap w:val="0"/>
            <w:vAlign w:val="center"/>
          </w:tcPr>
          <w:p w14:paraId="5847DF4C">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政府信息公开工作年度报告</w:t>
            </w:r>
          </w:p>
        </w:tc>
        <w:tc>
          <w:tcPr>
            <w:tcW w:w="907" w:type="dxa"/>
            <w:vMerge w:val="continue"/>
            <w:noWrap w:val="0"/>
            <w:vAlign w:val="center"/>
          </w:tcPr>
          <w:p w14:paraId="36C36848">
            <w:pPr>
              <w:adjustRightInd w:val="0"/>
              <w:snapToGrid w:val="0"/>
              <w:spacing w:line="240" w:lineRule="exact"/>
              <w:rPr>
                <w:rFonts w:eastAsia="方正仿宋_GBK"/>
                <w:snapToGrid w:val="0"/>
                <w:color w:val="auto"/>
                <w:kern w:val="21"/>
                <w:sz w:val="18"/>
                <w:szCs w:val="18"/>
              </w:rPr>
            </w:pPr>
          </w:p>
        </w:tc>
        <w:tc>
          <w:tcPr>
            <w:tcW w:w="1810" w:type="dxa"/>
            <w:noWrap w:val="0"/>
            <w:vAlign w:val="center"/>
          </w:tcPr>
          <w:p w14:paraId="59C2BBD4">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政府信息公开工作年度报告</w:t>
            </w:r>
          </w:p>
        </w:tc>
        <w:tc>
          <w:tcPr>
            <w:tcW w:w="1286" w:type="dxa"/>
            <w:noWrap w:val="0"/>
            <w:vAlign w:val="center"/>
          </w:tcPr>
          <w:p w14:paraId="16ACDEB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2973" w:type="dxa"/>
            <w:noWrap w:val="0"/>
            <w:vAlign w:val="center"/>
          </w:tcPr>
          <w:p w14:paraId="69E1E444">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《中华人民共和国政府信息公开条例》</w:t>
            </w:r>
          </w:p>
        </w:tc>
        <w:tc>
          <w:tcPr>
            <w:tcW w:w="1226" w:type="dxa"/>
            <w:noWrap w:val="0"/>
            <w:vAlign w:val="center"/>
          </w:tcPr>
          <w:p w14:paraId="70CFD933">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每年1月31日之前</w:t>
            </w:r>
          </w:p>
        </w:tc>
        <w:tc>
          <w:tcPr>
            <w:tcW w:w="782" w:type="dxa"/>
            <w:noWrap w:val="0"/>
            <w:vAlign w:val="center"/>
          </w:tcPr>
          <w:p w14:paraId="020FE62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09" w:type="dxa"/>
            <w:noWrap w:val="0"/>
            <w:vAlign w:val="center"/>
          </w:tcPr>
          <w:p w14:paraId="02D242F1">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玉林市</w:t>
            </w:r>
            <w:r>
              <w:rPr>
                <w:rFonts w:eastAsia="方正仿宋_GBK"/>
                <w:snapToGrid w:val="0"/>
                <w:color w:val="auto"/>
                <w:kern w:val="21"/>
                <w:sz w:val="18"/>
                <w:szCs w:val="18"/>
              </w:rPr>
              <w:t>应急管理</w:t>
            </w:r>
            <w:r>
              <w:rPr>
                <w:rFonts w:hint="eastAsia" w:eastAsia="方正仿宋_GBK"/>
                <w:snapToGrid w:val="0"/>
                <w:color w:val="auto"/>
                <w:kern w:val="21"/>
                <w:sz w:val="18"/>
                <w:szCs w:val="18"/>
                <w:lang w:eastAsia="zh-CN"/>
              </w:rPr>
              <w:t>局</w:t>
            </w:r>
            <w:r>
              <w:rPr>
                <w:rFonts w:eastAsia="方正仿宋_GBK"/>
                <w:snapToGrid w:val="0"/>
                <w:color w:val="auto"/>
                <w:kern w:val="21"/>
                <w:sz w:val="18"/>
                <w:szCs w:val="18"/>
              </w:rPr>
              <w:t>网站</w:t>
            </w:r>
          </w:p>
        </w:tc>
        <w:tc>
          <w:tcPr>
            <w:tcW w:w="1174" w:type="dxa"/>
            <w:noWrap w:val="0"/>
            <w:vAlign w:val="center"/>
          </w:tcPr>
          <w:p w14:paraId="0B305FE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县级以上应急管理部门</w:t>
            </w:r>
          </w:p>
        </w:tc>
        <w:tc>
          <w:tcPr>
            <w:tcW w:w="1415" w:type="dxa"/>
            <w:noWrap w:val="0"/>
            <w:vAlign w:val="center"/>
          </w:tcPr>
          <w:p w14:paraId="15FAD7D8">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县级应急管理部门根据实际情况确定其公开渠道</w:t>
            </w:r>
          </w:p>
        </w:tc>
      </w:tr>
    </w:tbl>
    <w:p w14:paraId="1DEFBD23">
      <w:pPr>
        <w:adjustRightInd w:val="0"/>
        <w:snapToGrid w:val="0"/>
        <w:spacing w:line="300" w:lineRule="exact"/>
        <w:rPr>
          <w:rFonts w:hint="eastAsia" w:ascii="方正仿宋_GBK" w:hAnsi="方正仿宋_GBK" w:eastAsia="方正仿宋_GBK" w:cs="方正仿宋_GBK"/>
          <w:snapToGrid w:val="0"/>
          <w:color w:val="auto"/>
          <w:kern w:val="21"/>
          <w:sz w:val="18"/>
          <w:szCs w:val="18"/>
        </w:rPr>
      </w:pPr>
    </w:p>
    <w:p w14:paraId="32D4A870">
      <w:pPr>
        <w:pStyle w:val="2"/>
      </w:pPr>
    </w:p>
    <w:p w14:paraId="0EDCC5AC"/>
    <w:sectPr>
      <w:headerReference r:id="rId4" w:type="first"/>
      <w:headerReference r:id="rId3" w:type="default"/>
      <w:footerReference r:id="rId5" w:type="default"/>
      <w:footerReference r:id="rId6" w:type="even"/>
      <w:pgSz w:w="16838" w:h="11906" w:orient="landscape"/>
      <w:pgMar w:top="1134" w:right="1134" w:bottom="1134" w:left="113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C18DE24-2775-4ECE-9B1F-0C2404F9DF16}"/>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10600010101010101"/>
    <w:charset w:val="86"/>
    <w:family w:val="script"/>
    <w:pitch w:val="default"/>
    <w:sig w:usb0="00000001" w:usb1="080E0000" w:usb2="00000000" w:usb3="00000000" w:csb0="00040000" w:csb1="00000000"/>
    <w:embedRegular r:id="rId2" w:fontKey="{F87328FD-6B83-4F71-8EEE-3C87B796B587}"/>
  </w:font>
  <w:font w:name="方正小标宋_GBK">
    <w:panose1 w:val="02000000000000000000"/>
    <w:charset w:val="86"/>
    <w:family w:val="script"/>
    <w:pitch w:val="default"/>
    <w:sig w:usb0="A00002BF" w:usb1="38CF7CFA" w:usb2="00082016" w:usb3="00000000" w:csb0="00040001" w:csb1="00000000"/>
    <w:embedRegular r:id="rId3" w:fontKey="{AD0F8ABB-3C14-4535-B822-EBF00CEECF14}"/>
  </w:font>
  <w:font w:name="方正仿宋_GBK">
    <w:panose1 w:val="02000000000000000000"/>
    <w:charset w:val="86"/>
    <w:family w:val="script"/>
    <w:pitch w:val="default"/>
    <w:sig w:usb0="A00002BF" w:usb1="38CF7CFA" w:usb2="00082016" w:usb3="00000000" w:csb0="00040001" w:csb1="00000000"/>
    <w:embedRegular r:id="rId4" w:fontKey="{FD70A81D-03C7-4CD8-822E-AB2B69C9B2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668FE">
    <w:pPr>
      <w:pStyle w:val="3"/>
      <w:framePr w:wrap="around" w:vAnchor="text" w:hAnchor="margin" w:xAlign="center" w:y="1"/>
      <w:adjustRightInd w:val="0"/>
      <w:ind w:left="210" w:leftChars="100" w:right="210" w:rightChars="100"/>
      <w:jc w:val="both"/>
      <w:rPr>
        <w:rStyle w:val="7"/>
        <w:sz w:val="28"/>
        <w:szCs w:val="28"/>
      </w:rPr>
    </w:pPr>
    <w:r>
      <w:rPr>
        <w:rStyle w:val="7"/>
        <w:rFonts w:hint="eastAsia"/>
        <w:sz w:val="28"/>
        <w:szCs w:val="28"/>
      </w:rPr>
      <w:t>—</w:t>
    </w:r>
    <w:r>
      <w:rPr>
        <w:rStyle w:val="7"/>
        <w:rFonts w:hint="eastAsia"/>
        <w:spacing w:val="-20"/>
        <w:sz w:val="28"/>
        <w:szCs w:val="28"/>
      </w:rPr>
      <w:t xml:space="preserve"> </w:t>
    </w:r>
    <w:r>
      <w:rPr>
        <w:rStyle w:val="7"/>
        <w:spacing w:val="-20"/>
        <w:sz w:val="28"/>
        <w:szCs w:val="28"/>
      </w:rPr>
      <w:fldChar w:fldCharType="begin"/>
    </w:r>
    <w:r>
      <w:rPr>
        <w:rStyle w:val="7"/>
        <w:spacing w:val="-20"/>
        <w:sz w:val="28"/>
        <w:szCs w:val="28"/>
      </w:rPr>
      <w:instrText xml:space="preserve">PAGE  </w:instrText>
    </w:r>
    <w:r>
      <w:rPr>
        <w:rStyle w:val="7"/>
        <w:spacing w:val="-20"/>
        <w:sz w:val="28"/>
        <w:szCs w:val="28"/>
      </w:rPr>
      <w:fldChar w:fldCharType="separate"/>
    </w:r>
    <w:r>
      <w:rPr>
        <w:rStyle w:val="7"/>
        <w:spacing w:val="-20"/>
        <w:sz w:val="28"/>
        <w:szCs w:val="28"/>
      </w:rPr>
      <w:t>229</w:t>
    </w:r>
    <w:r>
      <w:rPr>
        <w:rStyle w:val="7"/>
        <w:spacing w:val="-20"/>
        <w:sz w:val="28"/>
        <w:szCs w:val="28"/>
      </w:rPr>
      <w:fldChar w:fldCharType="end"/>
    </w:r>
    <w:r>
      <w:rPr>
        <w:rStyle w:val="7"/>
        <w:rFonts w:hint="eastAsia"/>
        <w:spacing w:val="-20"/>
        <w:sz w:val="28"/>
        <w:szCs w:val="28"/>
      </w:rPr>
      <w:t xml:space="preserve"> </w:t>
    </w:r>
    <w:r>
      <w:rPr>
        <w:rStyle w:val="7"/>
        <w:rFonts w:hint="eastAsia"/>
        <w:sz w:val="28"/>
        <w:szCs w:val="28"/>
      </w:rPr>
      <w:t>—</w:t>
    </w:r>
  </w:p>
  <w:p w14:paraId="08E89724">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7231">
    <w:pPr>
      <w:pStyle w:val="3"/>
      <w:framePr w:wrap="around" w:vAnchor="text" w:hAnchor="margin" w:xAlign="center" w:y="1"/>
      <w:rPr>
        <w:rStyle w:val="7"/>
        <w:rFonts w:hint="eastAsia"/>
        <w:sz w:val="32"/>
      </w:rPr>
    </w:pPr>
    <w:r>
      <w:rPr>
        <w:rStyle w:val="7"/>
        <w:rFonts w:hint="eastAsia"/>
        <w:sz w:val="32"/>
      </w:rPr>
      <w:t>—</w:t>
    </w:r>
    <w:r>
      <w:rPr>
        <w:rStyle w:val="7"/>
        <w:rFonts w:hint="eastAsia"/>
        <w:spacing w:val="-20"/>
        <w:sz w:val="32"/>
      </w:rPr>
      <w:t xml:space="preserve"> </w:t>
    </w:r>
    <w:r>
      <w:rPr>
        <w:rStyle w:val="7"/>
        <w:spacing w:val="-20"/>
        <w:sz w:val="32"/>
      </w:rPr>
      <w:fldChar w:fldCharType="begin"/>
    </w:r>
    <w:r>
      <w:rPr>
        <w:rStyle w:val="7"/>
        <w:spacing w:val="-20"/>
        <w:sz w:val="32"/>
      </w:rPr>
      <w:instrText xml:space="preserve">PAGE  </w:instrText>
    </w:r>
    <w:r>
      <w:rPr>
        <w:rStyle w:val="7"/>
        <w:spacing w:val="-20"/>
        <w:sz w:val="32"/>
      </w:rPr>
      <w:fldChar w:fldCharType="separate"/>
    </w:r>
    <w:r>
      <w:rPr>
        <w:rStyle w:val="7"/>
        <w:spacing w:val="-20"/>
        <w:sz w:val="32"/>
      </w:rPr>
      <w:t>4</w:t>
    </w:r>
    <w:r>
      <w:rPr>
        <w:rStyle w:val="7"/>
        <w:spacing w:val="-20"/>
        <w:sz w:val="32"/>
      </w:rPr>
      <w:fldChar w:fldCharType="end"/>
    </w:r>
    <w:r>
      <w:rPr>
        <w:rStyle w:val="7"/>
        <w:rFonts w:hint="eastAsia"/>
        <w:spacing w:val="-20"/>
        <w:sz w:val="32"/>
      </w:rPr>
      <w:t xml:space="preserve"> </w:t>
    </w:r>
    <w:r>
      <w:rPr>
        <w:rStyle w:val="7"/>
        <w:rFonts w:hint="eastAsia"/>
        <w:sz w:val="32"/>
      </w:rPr>
      <w:t>—</w:t>
    </w:r>
  </w:p>
  <w:p w14:paraId="66CB2014">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881F">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6117D58E">
                <w:r>
                  <w:t>ImpTraceLabel=PD94bWwgdmVyc2lvbj0nMS4wJyBlbmNvZGluZz0nVVRGLTgnPz48dHJhY2U+PGNvbnRlbnQ+PC9jb250ZW50PjxhY2NvdW50Pnl3eDM2amVqdmRnODNuN3hqY2Y4dDE8L2FjY291bnQ+PG1hY2hpbmVDb2RlPjIxMTMwOTI1NkcwMDAxMjY1CjwvbWFjaGluZUNvZGU+PHRpbWU+MjAyNS0xMi0yOSAxNzo1MDoyNDwvdGltZT48c3lzdGVtPk1CPHN5c3RlbT48L3RyYWNlPg==</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3553B">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1F86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3335</Words>
  <Characters>3424</Characters>
  <Lines>0</Lines>
  <Paragraphs>0</Paragraphs>
  <TotalTime>19</TotalTime>
  <ScaleCrop>false</ScaleCrop>
  <LinksUpToDate>false</LinksUpToDate>
  <CharactersWithSpaces>3424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2025-11-25T07:38:00Z</dcterms:created>
  <dc:creator>lenovo</dc:creator>
  <cp:lastModifiedBy>捷</cp:lastModifiedBy>
  <dcterms:modified xsi:type="dcterms:W3CDTF">2025-12-29T10:06:01Z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C19773D3CA22465CA1D4C3D8EC173FEC_13</vt:lpwstr>
  </property>
  <property fmtid="{D5CDD505-2E9C-101B-9397-08002B2CF9AE}" pid="3" name="KSOProductBuildVer">
    <vt:lpwstr>2052-12.1.0.24034</vt:lpwstr>
  </property>
  <property fmtid="{D5CDD505-2E9C-101B-9397-08002B2CF9AE}" pid="4" name="KSOTemplateDocerSaveRecord">
    <vt:lpwstr>eyJoZGlkIjoiNmFkZjRjMDE1NDVhZDZiOGZhODNjNWE4NzQ2ODZiMGMiLCJ1c2VySWQiOiIxMjM4NDk5MTAyIn0=</vt:lpwstr>
  </property>
</Properties>
</file>